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59BDC05B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CC100A">
        <w:rPr>
          <w:sz w:val="22"/>
          <w:szCs w:val="22"/>
          <w:u w:val="single"/>
        </w:rPr>
        <w:t>2015/3/10</w:t>
      </w:r>
      <w:r w:rsidRPr="003B3B8E">
        <w:rPr>
          <w:sz w:val="22"/>
          <w:szCs w:val="22"/>
          <w:u w:val="single"/>
        </w:rPr>
        <w:t xml:space="preserve">            </w:t>
      </w:r>
    </w:p>
    <w:p w14:paraId="37DED500" w14:textId="5EC3768D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 No.:</w:t>
      </w:r>
      <w:r w:rsidR="002623A2">
        <w:rPr>
          <w:sz w:val="22"/>
          <w:szCs w:val="22"/>
          <w:u w:val="single"/>
        </w:rPr>
        <w:t xml:space="preserve">  </w:t>
      </w:r>
      <w:r w:rsidR="002447A3" w:rsidRPr="002447A3">
        <w:rPr>
          <w:sz w:val="22"/>
          <w:szCs w:val="22"/>
          <w:u w:val="single"/>
        </w:rPr>
        <w:t>T1503386</w:t>
      </w:r>
      <w:r>
        <w:rPr>
          <w:sz w:val="22"/>
          <w:szCs w:val="22"/>
          <w:u w:val="single"/>
        </w:rPr>
        <w:t xml:space="preserve">         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0735DEB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r w:rsidR="003B3B8E" w:rsidRPr="000041BB">
        <w:rPr>
          <w:sz w:val="22"/>
          <w:szCs w:val="22"/>
        </w:rPr>
        <w:t>JGWDoc</w:t>
      </w:r>
      <w:r w:rsidR="00C16B7A" w:rsidRPr="000041BB">
        <w:rPr>
          <w:rFonts w:hint="eastAsia"/>
          <w:sz w:val="22"/>
          <w:szCs w:val="22"/>
        </w:rPr>
        <w:t>に文書タイプ</w:t>
      </w:r>
      <w:r w:rsidR="003B3B8E" w:rsidRPr="000041BB">
        <w:rPr>
          <w:sz w:val="22"/>
          <w:szCs w:val="22"/>
        </w:rPr>
        <w:t>D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C16B7A" w:rsidRPr="000041BB">
        <w:rPr>
          <w:sz w:val="22"/>
          <w:szCs w:val="22"/>
        </w:rPr>
        <w:t>D140XXXX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r w:rsidR="00E25CD1" w:rsidRPr="000041BB">
        <w:rPr>
          <w:sz w:val="22"/>
          <w:szCs w:val="22"/>
        </w:rPr>
        <w:t>JGWDoc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r w:rsidR="00E038AF" w:rsidRPr="000041BB">
        <w:rPr>
          <w:sz w:val="22"/>
          <w:szCs w:val="22"/>
        </w:rPr>
        <w:t>JGWDoc</w:t>
      </w:r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r w:rsidR="003B3B8E" w:rsidRPr="00C16B7A">
        <w:rPr>
          <w:rFonts w:hint="eastAsia"/>
          <w:sz w:val="20"/>
          <w:szCs w:val="20"/>
        </w:rPr>
        <w:t xml:space="preserve">アップロード方法　</w:t>
      </w:r>
      <w:hyperlink r:id="rId6" w:history="1">
        <w:r w:rsidR="003B3B8E" w:rsidRPr="00C16B7A">
          <w:rPr>
            <w:rStyle w:val="a5"/>
            <w:sz w:val="20"/>
            <w:szCs w:val="20"/>
          </w:rPr>
          <w:t>http://gwwiki.icrr.u-tokyo.ac.jp/JGWwiki/JGWDoc/HowTo/UpLoad</w:t>
        </w:r>
      </w:hyperlink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406EF13D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MIF/IOO</w:t>
      </w:r>
      <w:r w:rsidR="003B3B8E" w:rsidRPr="003B3B8E">
        <w:rPr>
          <w:sz w:val="22"/>
          <w:szCs w:val="22"/>
          <w:u w:val="single"/>
        </w:rPr>
        <w:t xml:space="preserve">           </w:t>
      </w:r>
    </w:p>
    <w:p w14:paraId="22DB012C" w14:textId="06AB4C9E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麻生洋一</w:t>
      </w:r>
      <w:r w:rsidRPr="003B3B8E">
        <w:rPr>
          <w:sz w:val="22"/>
          <w:szCs w:val="22"/>
          <w:u w:val="single"/>
        </w:rPr>
        <w:t xml:space="preserve">      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03290C08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</w:t>
      </w:r>
      <w:r w:rsidR="000A7BB6">
        <w:rPr>
          <w:sz w:val="22"/>
          <w:szCs w:val="22"/>
          <w:u w:val="single"/>
        </w:rPr>
        <w:t>DC</w:t>
      </w:r>
      <w:r w:rsidR="002623A2">
        <w:rPr>
          <w:sz w:val="22"/>
          <w:szCs w:val="22"/>
          <w:u w:val="single"/>
        </w:rPr>
        <w:t xml:space="preserve"> QPD</w:t>
      </w:r>
      <w:r w:rsidR="003B3B8E" w:rsidRPr="003B3B8E">
        <w:rPr>
          <w:sz w:val="22"/>
          <w:szCs w:val="22"/>
          <w:u w:val="single"/>
        </w:rPr>
        <w:t xml:space="preserve">    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AAA0087" w14:textId="2B8C6900" w:rsidR="00E3132A" w:rsidRDefault="000A7BB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ISC</w:t>
      </w:r>
      <w:r>
        <w:rPr>
          <w:sz w:val="22"/>
          <w:szCs w:val="22"/>
          <w:u w:val="single"/>
        </w:rPr>
        <w:t>用の</w:t>
      </w:r>
      <w:r>
        <w:rPr>
          <w:rFonts w:hint="eastAsia"/>
          <w:sz w:val="22"/>
          <w:szCs w:val="22"/>
          <w:u w:val="single"/>
        </w:rPr>
        <w:t>DC QPD</w:t>
      </w:r>
      <w:r>
        <w:rPr>
          <w:rFonts w:hint="eastAsia"/>
          <w:sz w:val="22"/>
          <w:szCs w:val="22"/>
          <w:u w:val="single"/>
        </w:rPr>
        <w:t>。アラインメントモニタ、共振器透過光を使った</w:t>
      </w:r>
      <w:r>
        <w:rPr>
          <w:rFonts w:hint="eastAsia"/>
          <w:sz w:val="22"/>
          <w:szCs w:val="22"/>
          <w:u w:val="single"/>
        </w:rPr>
        <w:t>DC</w:t>
      </w:r>
      <w:r>
        <w:rPr>
          <w:sz w:val="22"/>
          <w:szCs w:val="22"/>
          <w:u w:val="single"/>
        </w:rPr>
        <w:t xml:space="preserve"> WFS</w:t>
      </w:r>
      <w:r>
        <w:rPr>
          <w:sz w:val="22"/>
          <w:szCs w:val="22"/>
          <w:u w:val="single"/>
        </w:rPr>
        <w:t>用に用いる。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259A9A8E" w14:textId="5936B43A" w:rsidR="000A7BB6" w:rsidRDefault="000A7BB6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最終的には</w:t>
      </w:r>
      <w:r>
        <w:rPr>
          <w:rFonts w:hint="eastAsia"/>
          <w:sz w:val="22"/>
          <w:szCs w:val="22"/>
          <w:u w:val="single"/>
        </w:rPr>
        <w:t>WFS</w:t>
      </w:r>
      <w:r>
        <w:rPr>
          <w:rFonts w:hint="eastAsia"/>
          <w:sz w:val="22"/>
          <w:szCs w:val="22"/>
          <w:u w:val="single"/>
        </w:rPr>
        <w:t>は真空槽内</w:t>
      </w:r>
      <w:r>
        <w:rPr>
          <w:rFonts w:hint="eastAsia"/>
          <w:sz w:val="22"/>
          <w:szCs w:val="22"/>
          <w:u w:val="single"/>
        </w:rPr>
        <w:t>QPD</w:t>
      </w:r>
      <w:r>
        <w:rPr>
          <w:sz w:val="22"/>
          <w:szCs w:val="22"/>
          <w:u w:val="single"/>
        </w:rPr>
        <w:t>で行う</w:t>
      </w:r>
      <w:r>
        <w:rPr>
          <w:sz w:val="22"/>
          <w:szCs w:val="22"/>
          <w:u w:val="single"/>
        </w:rPr>
        <w:t>(IMC TRANS</w:t>
      </w:r>
      <w:r>
        <w:rPr>
          <w:sz w:val="22"/>
          <w:szCs w:val="22"/>
          <w:u w:val="single"/>
        </w:rPr>
        <w:t>以外</w:t>
      </w:r>
      <w:r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ため、当面の間</w:t>
      </w:r>
      <w:r w:rsidR="007361B5">
        <w:rPr>
          <w:sz w:val="22"/>
          <w:szCs w:val="22"/>
          <w:u w:val="single"/>
        </w:rPr>
        <w:t>、</w:t>
      </w:r>
      <w:r>
        <w:rPr>
          <w:sz w:val="22"/>
          <w:szCs w:val="22"/>
          <w:u w:val="single"/>
        </w:rPr>
        <w:t>空気中の</w:t>
      </w:r>
      <w:r>
        <w:rPr>
          <w:rFonts w:hint="eastAsia"/>
          <w:sz w:val="22"/>
          <w:szCs w:val="22"/>
          <w:u w:val="single"/>
        </w:rPr>
        <w:t>DC QPD</w:t>
      </w:r>
      <w:r w:rsidR="007361B5">
        <w:rPr>
          <w:rFonts w:hint="eastAsia"/>
          <w:sz w:val="22"/>
          <w:szCs w:val="22"/>
          <w:u w:val="single"/>
        </w:rPr>
        <w:t xml:space="preserve">　</w:t>
      </w:r>
    </w:p>
    <w:p w14:paraId="18E22CD6" w14:textId="14A22FD6" w:rsidR="00E25CD1" w:rsidRDefault="000A7BB6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としては、</w:t>
      </w:r>
      <w:r>
        <w:rPr>
          <w:rFonts w:hint="eastAsia"/>
          <w:sz w:val="22"/>
          <w:szCs w:val="22"/>
          <w:u w:val="single"/>
        </w:rPr>
        <w:t>Oplev</w:t>
      </w:r>
      <w:r>
        <w:rPr>
          <w:rFonts w:hint="eastAsia"/>
          <w:sz w:val="22"/>
          <w:szCs w:val="22"/>
          <w:u w:val="single"/>
        </w:rPr>
        <w:t>用の</w:t>
      </w:r>
      <w:r>
        <w:rPr>
          <w:rFonts w:hint="eastAsia"/>
          <w:sz w:val="22"/>
          <w:szCs w:val="22"/>
          <w:u w:val="single"/>
        </w:rPr>
        <w:t>QPD</w:t>
      </w:r>
      <w:r>
        <w:rPr>
          <w:rFonts w:hint="eastAsia"/>
          <w:sz w:val="22"/>
          <w:szCs w:val="22"/>
          <w:u w:val="single"/>
        </w:rPr>
        <w:t>と同じもの</w:t>
      </w:r>
      <w:r>
        <w:rPr>
          <w:rFonts w:hint="eastAsia"/>
          <w:sz w:val="22"/>
          <w:szCs w:val="22"/>
          <w:u w:val="single"/>
        </w:rPr>
        <w:t>(</w:t>
      </w:r>
      <w:r w:rsidRPr="000A7BB6">
        <w:rPr>
          <w:sz w:val="22"/>
          <w:szCs w:val="22"/>
          <w:u w:val="single"/>
        </w:rPr>
        <w:t>JGW-D1402411</w:t>
      </w:r>
      <w:r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を</w:t>
      </w:r>
      <w:r>
        <w:rPr>
          <w:rFonts w:hint="eastAsia"/>
          <w:sz w:val="22"/>
          <w:szCs w:val="22"/>
          <w:u w:val="single"/>
        </w:rPr>
        <w:t>ISC</w:t>
      </w:r>
      <w:r>
        <w:rPr>
          <w:rFonts w:hint="eastAsia"/>
          <w:sz w:val="22"/>
          <w:szCs w:val="22"/>
          <w:u w:val="single"/>
        </w:rPr>
        <w:t xml:space="preserve">でも使う。　　　　　　　</w:t>
      </w:r>
      <w:r w:rsidR="00E25CD1">
        <w:rPr>
          <w:rFonts w:hint="eastAsia"/>
          <w:sz w:val="22"/>
          <w:szCs w:val="22"/>
          <w:u w:val="single"/>
        </w:rPr>
        <w:t xml:space="preserve">　　　</w:t>
      </w:r>
    </w:p>
    <w:p w14:paraId="38125FE1" w14:textId="77777777" w:rsidR="000F301A" w:rsidRPr="000A7BB6" w:rsidRDefault="000F301A">
      <w:pPr>
        <w:rPr>
          <w:sz w:val="22"/>
          <w:szCs w:val="22"/>
        </w:rPr>
      </w:pPr>
    </w:p>
    <w:p w14:paraId="196D949D" w14:textId="65482096" w:rsidR="00D26087" w:rsidRPr="003B3B8E" w:rsidRDefault="00C24FC5" w:rsidP="00D260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C16B7A">
        <w:rPr>
          <w:sz w:val="22"/>
          <w:szCs w:val="22"/>
        </w:rPr>
        <w:t xml:space="preserve"> </w:t>
      </w:r>
      <w:r w:rsidR="000A7BB6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0A7BB6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0A7BB6">
        <w:rPr>
          <w:rFonts w:hint="eastAsia"/>
          <w:sz w:val="22"/>
          <w:szCs w:val="22"/>
        </w:rPr>
        <w:t>以前製作したため既存の図面有り</w:t>
      </w:r>
      <w:r w:rsidR="000A7BB6">
        <w:rPr>
          <w:rFonts w:ascii="Segoe UI Symbol" w:hAnsi="Segoe UI Symbol" w:cs="Segoe UI Symbol" w:hint="eastAsia"/>
          <w:sz w:val="22"/>
          <w:szCs w:val="22"/>
        </w:rPr>
        <w:t>✔</w:t>
      </w:r>
    </w:p>
    <w:p w14:paraId="03C4AE73" w14:textId="77777777" w:rsidR="009B5925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r w:rsidR="00585E60" w:rsidRPr="000041BB">
        <w:rPr>
          <w:sz w:val="22"/>
          <w:szCs w:val="22"/>
        </w:rPr>
        <w:t>Altium</w:t>
      </w:r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3834886C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296ADD9E" w14:textId="335D3063" w:rsidR="009B5925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0A7BB6">
        <w:rPr>
          <w:sz w:val="22"/>
          <w:szCs w:val="22"/>
          <w:u w:val="single"/>
        </w:rPr>
        <w:t>12</w:t>
      </w:r>
      <w:r w:rsidR="00CC100A">
        <w:rPr>
          <w:sz w:val="22"/>
          <w:szCs w:val="22"/>
          <w:u w:val="single"/>
        </w:rPr>
        <w:t xml:space="preserve">     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30F49E14" w14:textId="77777777" w:rsidR="00CC100A" w:rsidRPr="000A7BB6" w:rsidRDefault="00CC100A">
      <w:pPr>
        <w:rPr>
          <w:sz w:val="22"/>
          <w:szCs w:val="22"/>
        </w:rPr>
      </w:pPr>
    </w:p>
    <w:p w14:paraId="26D8F1EC" w14:textId="17D2D46B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0A7BB6">
        <w:rPr>
          <w:sz w:val="22"/>
          <w:szCs w:val="22"/>
          <w:u w:val="single"/>
        </w:rPr>
        <w:t>2015</w:t>
      </w:r>
      <w:r w:rsidR="000A7BB6">
        <w:rPr>
          <w:sz w:val="22"/>
          <w:szCs w:val="22"/>
          <w:u w:val="single"/>
        </w:rPr>
        <w:t>年</w:t>
      </w:r>
      <w:r w:rsidR="0068755D">
        <w:rPr>
          <w:sz w:val="22"/>
          <w:szCs w:val="22"/>
          <w:u w:val="single"/>
        </w:rPr>
        <w:t>7</w:t>
      </w:r>
      <w:bookmarkStart w:id="0" w:name="_GoBack"/>
      <w:bookmarkEnd w:id="0"/>
      <w:r w:rsidR="000A7BB6">
        <w:rPr>
          <w:sz w:val="22"/>
          <w:szCs w:val="22"/>
          <w:u w:val="single"/>
        </w:rPr>
        <w:t>月頃</w:t>
      </w:r>
      <w:r w:rsidRPr="003B3B8E">
        <w:rPr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3F8A5" w14:textId="77777777" w:rsidR="00E96806" w:rsidRDefault="00E96806" w:rsidP="00D642CF">
      <w:r>
        <w:separator/>
      </w:r>
    </w:p>
  </w:endnote>
  <w:endnote w:type="continuationSeparator" w:id="0">
    <w:p w14:paraId="4D3A244D" w14:textId="77777777" w:rsidR="00E96806" w:rsidRDefault="00E96806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0D488" w14:textId="77777777" w:rsidR="00E96806" w:rsidRDefault="00E96806" w:rsidP="00D642CF">
      <w:r>
        <w:separator/>
      </w:r>
    </w:p>
  </w:footnote>
  <w:footnote w:type="continuationSeparator" w:id="0">
    <w:p w14:paraId="34711D2B" w14:textId="77777777" w:rsidR="00E96806" w:rsidRDefault="00E96806" w:rsidP="00D6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44467"/>
    <w:rsid w:val="000A03E2"/>
    <w:rsid w:val="000A7BB6"/>
    <w:rsid w:val="000F301A"/>
    <w:rsid w:val="00156599"/>
    <w:rsid w:val="002447A3"/>
    <w:rsid w:val="002623A2"/>
    <w:rsid w:val="003B3B8E"/>
    <w:rsid w:val="004B0A32"/>
    <w:rsid w:val="005431DA"/>
    <w:rsid w:val="00585E60"/>
    <w:rsid w:val="0068755D"/>
    <w:rsid w:val="007361B5"/>
    <w:rsid w:val="007821FE"/>
    <w:rsid w:val="00930DDF"/>
    <w:rsid w:val="009B5925"/>
    <w:rsid w:val="00A666CD"/>
    <w:rsid w:val="00C16B7A"/>
    <w:rsid w:val="00C24FC5"/>
    <w:rsid w:val="00CC100A"/>
    <w:rsid w:val="00D26087"/>
    <w:rsid w:val="00D642CF"/>
    <w:rsid w:val="00DF49C8"/>
    <w:rsid w:val="00E038AF"/>
    <w:rsid w:val="00E25CD1"/>
    <w:rsid w:val="00E3132A"/>
    <w:rsid w:val="00E96806"/>
    <w:rsid w:val="00F61DC6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5819A81-E31A-4739-B28D-AF42B68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wiki.icrr.u-tokyo.ac.jp/JGWwiki/JGWDoc/HowTo/UpLo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7</cp:revision>
  <cp:lastPrinted>2014-07-14T05:48:00Z</cp:lastPrinted>
  <dcterms:created xsi:type="dcterms:W3CDTF">2014-08-23T14:12:00Z</dcterms:created>
  <dcterms:modified xsi:type="dcterms:W3CDTF">2015-03-09T09:03:00Z</dcterms:modified>
</cp:coreProperties>
</file>