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B663B6" w14:textId="77777777" w:rsidR="00CC26AE" w:rsidRDefault="00CC26AE" w:rsidP="00CC26AE">
      <w:pPr>
        <w:pStyle w:val="PlainText"/>
        <w:jc w:val="center"/>
        <w:rPr>
          <w:i/>
          <w:sz w:val="36"/>
        </w:rPr>
      </w:pPr>
    </w:p>
    <w:p w14:paraId="651C26B0" w14:textId="77777777" w:rsidR="00CC26AE" w:rsidRDefault="00CC26AE" w:rsidP="00CC26AE">
      <w:pPr>
        <w:pStyle w:val="PlainText"/>
        <w:jc w:val="center"/>
        <w:rPr>
          <w:i/>
          <w:sz w:val="36"/>
        </w:rPr>
      </w:pPr>
    </w:p>
    <w:p w14:paraId="04052B99" w14:textId="77777777" w:rsidR="00CC26AE" w:rsidRDefault="00CC26AE" w:rsidP="00CC26AE">
      <w:pPr>
        <w:pStyle w:val="PlainText"/>
        <w:jc w:val="center"/>
        <w:rPr>
          <w:i/>
          <w:sz w:val="36"/>
        </w:rPr>
      </w:pPr>
    </w:p>
    <w:p w14:paraId="55663125" w14:textId="77777777" w:rsidR="00CC26AE" w:rsidRDefault="00CC26AE" w:rsidP="00CC26AE">
      <w:pPr>
        <w:pStyle w:val="PlainText"/>
        <w:jc w:val="center"/>
        <w:rPr>
          <w:i/>
          <w:sz w:val="36"/>
        </w:rPr>
      </w:pPr>
    </w:p>
    <w:p w14:paraId="4C784ADB" w14:textId="77777777" w:rsidR="00CC26AE" w:rsidRDefault="00CC26AE" w:rsidP="00CC26AE">
      <w:pPr>
        <w:pStyle w:val="PlainText"/>
        <w:rPr>
          <w:sz w:val="36"/>
        </w:rPr>
      </w:pPr>
    </w:p>
    <w:p w14:paraId="3DDC9B69" w14:textId="2E17B72D" w:rsidR="00CC26AE" w:rsidRDefault="00CC26AE" w:rsidP="00CC26AE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8730"/>
        </w:tabs>
      </w:pPr>
      <w:r>
        <w:t>JGW</w:t>
      </w:r>
      <w:r w:rsidRPr="0056136C">
        <w:t>-</w:t>
      </w:r>
      <w:r w:rsidR="00062148">
        <w:rPr>
          <w:rFonts w:eastAsia="Times New Roman" w:cs="Times New Roman"/>
          <w:bCs/>
        </w:rPr>
        <w:t xml:space="preserve"> T1301588</w:t>
      </w:r>
      <w:r w:rsidRPr="0056136C">
        <w:t>-</w:t>
      </w:r>
      <w:r>
        <w:t>v1</w:t>
      </w:r>
      <w:r>
        <w:tab/>
      </w:r>
      <w:r>
        <w:rPr>
          <w:rFonts w:ascii="Times" w:hAnsi="Times"/>
          <w:i/>
          <w:iCs/>
          <w:color w:val="0000FF"/>
          <w:sz w:val="40"/>
        </w:rPr>
        <w:t>KAGRA</w:t>
      </w:r>
      <w:r>
        <w:tab/>
      </w:r>
      <w:r>
        <w:fldChar w:fldCharType="begin"/>
      </w:r>
      <w:r>
        <w:instrText xml:space="preserve"> TIME \@ "d MMMM yyyy" </w:instrText>
      </w:r>
      <w:r>
        <w:fldChar w:fldCharType="separate"/>
      </w:r>
      <w:r w:rsidR="00062148">
        <w:rPr>
          <w:noProof/>
        </w:rPr>
        <w:t>27 March 2013</w:t>
      </w:r>
      <w:r>
        <w:fldChar w:fldCharType="end"/>
      </w:r>
    </w:p>
    <w:p w14:paraId="5342DB8B" w14:textId="77777777" w:rsidR="00CC26AE" w:rsidRDefault="00062148" w:rsidP="00CC26AE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 w14:anchorId="197884BB">
          <v:rect id="_x0000_i1025" style="width:0;height:1.5pt" o:hralign="center" o:hrstd="t" o:hr="t" fillcolor="gray" stroked="f"/>
        </w:pict>
      </w:r>
    </w:p>
    <w:p w14:paraId="0EA471A5" w14:textId="7E9F6934" w:rsidR="00FE06B9" w:rsidRDefault="00062148" w:rsidP="002070E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left" w:pos="8640"/>
        </w:tabs>
      </w:pPr>
      <w:r>
        <w:t xml:space="preserve">Construction of </w:t>
      </w:r>
      <w:r w:rsidR="00FE06B9">
        <w:t xml:space="preserve">Type-B seismic attenuation chain and </w:t>
      </w:r>
    </w:p>
    <w:p w14:paraId="46ED3984" w14:textId="55A88C06" w:rsidR="00CC26AE" w:rsidRDefault="00FE06B9" w:rsidP="002070E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left" w:pos="8640"/>
        </w:tabs>
      </w:pPr>
      <w:r>
        <w:t>Mirror assembly tooling</w:t>
      </w:r>
    </w:p>
    <w:p w14:paraId="15C44483" w14:textId="77777777" w:rsidR="00CC26AE" w:rsidRDefault="00062148" w:rsidP="00CC26AE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 w14:anchorId="3F88AF35">
          <v:rect id="_x0000_i1026" style="width:0;height:1.5pt" o:hralign="center" o:hrstd="t" o:hr="t" fillcolor="gray" stroked="f"/>
        </w:pict>
      </w:r>
    </w:p>
    <w:p w14:paraId="25851AFA" w14:textId="0026DB4F" w:rsidR="00CC26AE" w:rsidRDefault="00CC26AE" w:rsidP="00CC26AE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>
        <w:t>Riccardo DeSalvo, Luca Malerbi, Carlo Galli, Alexander Pellicone</w:t>
      </w:r>
    </w:p>
    <w:p w14:paraId="7E68A3EF" w14:textId="77777777" w:rsidR="00CC26AE" w:rsidRDefault="00CC26AE" w:rsidP="00CC26AE">
      <w:pPr>
        <w:pStyle w:val="PlainText"/>
        <w:jc w:val="center"/>
      </w:pPr>
    </w:p>
    <w:p w14:paraId="0F661418" w14:textId="77777777" w:rsidR="00CC26AE" w:rsidRDefault="00CC26AE" w:rsidP="00CC26AE">
      <w:pPr>
        <w:pStyle w:val="PlainText"/>
        <w:jc w:val="center"/>
      </w:pPr>
    </w:p>
    <w:p w14:paraId="5A1D9164" w14:textId="77777777" w:rsidR="00CC26AE" w:rsidRDefault="00CC26AE" w:rsidP="00CC26AE">
      <w:pPr>
        <w:pStyle w:val="PlainText"/>
        <w:jc w:val="center"/>
      </w:pPr>
    </w:p>
    <w:p w14:paraId="3B5F9DC4" w14:textId="77777777" w:rsidR="00CC26AE" w:rsidRDefault="00CC26AE" w:rsidP="00CC26AE">
      <w:pPr>
        <w:pStyle w:val="PlainText"/>
        <w:jc w:val="center"/>
      </w:pPr>
    </w:p>
    <w:p w14:paraId="5E344C61" w14:textId="77777777" w:rsidR="00CC26AE" w:rsidRDefault="00CC26AE" w:rsidP="00CC26AE">
      <w:pPr>
        <w:pStyle w:val="PlainText"/>
        <w:jc w:val="center"/>
      </w:pPr>
    </w:p>
    <w:p w14:paraId="17631FD3" w14:textId="77777777" w:rsidR="00CC26AE" w:rsidRDefault="00CC26AE" w:rsidP="00CC26AE">
      <w:pPr>
        <w:pStyle w:val="PlainText"/>
        <w:jc w:val="center"/>
      </w:pPr>
    </w:p>
    <w:p w14:paraId="50C89B6C" w14:textId="77777777" w:rsidR="00CC26AE" w:rsidRPr="00041E72" w:rsidRDefault="00CC26AE" w:rsidP="00CC26AE">
      <w:pPr>
        <w:rPr>
          <w:rFonts w:eastAsia="Times New Roman" w:cs="Times New Roman"/>
          <w:b/>
        </w:rPr>
      </w:pPr>
      <w:r w:rsidRPr="00041E72">
        <w:rPr>
          <w:rFonts w:eastAsia="Times New Roman" w:cs="Times New Roman"/>
          <w:b/>
        </w:rPr>
        <w:t>Introduction</w:t>
      </w:r>
    </w:p>
    <w:p w14:paraId="3AFF59CC" w14:textId="77777777" w:rsidR="00CC26AE" w:rsidRDefault="00CC26AE" w:rsidP="00CC26AE">
      <w:pPr>
        <w:rPr>
          <w:rFonts w:eastAsia="Times New Roman" w:cs="Times New Roman"/>
        </w:rPr>
      </w:pPr>
    </w:p>
    <w:p w14:paraId="31887572" w14:textId="66D20611" w:rsidR="00CC26AE" w:rsidRPr="00CC26AE" w:rsidRDefault="00CC26AE" w:rsidP="00CC26AE">
      <w:r>
        <w:t xml:space="preserve">The KAGRA </w:t>
      </w:r>
      <w:r w:rsidR="007A1E45">
        <w:t>Type B seismic attenuation and mirror suspensions are assembled</w:t>
      </w:r>
      <w:r>
        <w:t xml:space="preserve"> </w:t>
      </w:r>
      <w:r w:rsidR="007A1E45">
        <w:t xml:space="preserve">and mounted with custom design tooling, which were </w:t>
      </w:r>
      <w:r w:rsidR="00354838">
        <w:t xml:space="preserve">designed, </w:t>
      </w:r>
      <w:r w:rsidR="007A1E45">
        <w:t>built, cleaned and shipped to Japan by Galli e Morelli</w:t>
      </w:r>
      <w:r>
        <w:rPr>
          <w:rFonts w:eastAsia="Times New Roman" w:cs="Times New Roman"/>
        </w:rPr>
        <w:t>.</w:t>
      </w:r>
      <w:r w:rsidR="00354838">
        <w:rPr>
          <w:rFonts w:eastAsia="Times New Roman" w:cs="Times New Roman"/>
        </w:rPr>
        <w:t xml:space="preserve">  The production is described here</w:t>
      </w:r>
    </w:p>
    <w:p w14:paraId="5B0E55BA" w14:textId="77777777" w:rsidR="00CC26AE" w:rsidRDefault="00CC26AE" w:rsidP="00CC26AE">
      <w:pPr>
        <w:pStyle w:val="PlainText"/>
        <w:jc w:val="center"/>
      </w:pPr>
    </w:p>
    <w:p w14:paraId="4FFBAD11" w14:textId="77777777" w:rsidR="00CC26AE" w:rsidRDefault="00CC26AE" w:rsidP="00CC26AE">
      <w:pPr>
        <w:pStyle w:val="PlainText"/>
        <w:jc w:val="center"/>
      </w:pPr>
    </w:p>
    <w:p w14:paraId="052B3F9E" w14:textId="77777777" w:rsidR="00CC26AE" w:rsidRDefault="00CC26AE" w:rsidP="00CC26AE">
      <w:pPr>
        <w:pStyle w:val="PlainText"/>
      </w:pPr>
    </w:p>
    <w:p w14:paraId="67344D17" w14:textId="77777777" w:rsidR="00CC26AE" w:rsidRDefault="00CC26AE" w:rsidP="00CC26AE">
      <w:pPr>
        <w:pStyle w:val="PlainText"/>
        <w:jc w:val="center"/>
      </w:pPr>
      <w:r>
        <w:t>Distribution of this document:</w:t>
      </w:r>
    </w:p>
    <w:p w14:paraId="5C7E4A23" w14:textId="77777777" w:rsidR="00CC26AE" w:rsidRDefault="00CC26AE" w:rsidP="00CC26AE">
      <w:pPr>
        <w:pStyle w:val="PlainText"/>
        <w:jc w:val="center"/>
      </w:pPr>
      <w:r>
        <w:t>Public</w:t>
      </w:r>
    </w:p>
    <w:p w14:paraId="73EF184C" w14:textId="77777777" w:rsidR="00CC26AE" w:rsidRDefault="00CC26AE" w:rsidP="00CC26AE">
      <w:pPr>
        <w:pStyle w:val="PlainText"/>
        <w:jc w:val="center"/>
      </w:pPr>
    </w:p>
    <w:p w14:paraId="368417EB" w14:textId="77777777" w:rsidR="00CC26AE" w:rsidRDefault="00CC26AE" w:rsidP="00CC26AE">
      <w:pPr>
        <w:pStyle w:val="PlainText"/>
        <w:jc w:val="center"/>
      </w:pPr>
      <w:r>
        <w:t xml:space="preserve">This is an internal working note of the </w:t>
      </w:r>
    </w:p>
    <w:p w14:paraId="0496530A" w14:textId="77777777" w:rsidR="00CC26AE" w:rsidRDefault="00CC26AE" w:rsidP="00CC26AE">
      <w:pPr>
        <w:pStyle w:val="Heading3"/>
        <w:numPr>
          <w:ilvl w:val="0"/>
          <w:numId w:val="0"/>
        </w:numPr>
        <w:ind w:left="720"/>
      </w:pPr>
      <w:r w:rsidRPr="00B029C6">
        <w:rPr>
          <w:rStyle w:val="Emphasis"/>
          <w:color w:val="0000FF"/>
        </w:rPr>
        <w:t>KAGRA</w:t>
      </w:r>
      <w:r>
        <w:rPr>
          <w:rStyle w:val="Emphasis"/>
          <w:color w:val="0000FF"/>
        </w:rPr>
        <w:t xml:space="preserve"> </w:t>
      </w:r>
      <w:r w:rsidRPr="00B029C6">
        <w:t>Large-scale Cryogenic Graviationai</w:t>
      </w:r>
      <w:r>
        <w:t xml:space="preserve"> Wave </w:t>
      </w:r>
      <w:r w:rsidRPr="00B029C6">
        <w:t>Telescope Project</w:t>
      </w:r>
      <w:r>
        <w:t>.</w:t>
      </w:r>
    </w:p>
    <w:p w14:paraId="15FC50BF" w14:textId="77777777" w:rsidR="00CC26AE" w:rsidRDefault="00CC26AE" w:rsidP="00CC26AE">
      <w:pPr>
        <w:pStyle w:val="PlainText"/>
      </w:pPr>
    </w:p>
    <w:p w14:paraId="0BB26603" w14:textId="77777777" w:rsidR="00CC26AE" w:rsidRDefault="00CC26AE" w:rsidP="00CC26AE">
      <w:pPr>
        <w:pStyle w:val="PlainText"/>
        <w:jc w:val="center"/>
      </w:pPr>
      <w:r w:rsidRPr="00B029C6">
        <w:t>http://gwcenter.icrr.u-tokyo.ac.jp/en/</w:t>
      </w:r>
      <w:r>
        <w:t>/</w:t>
      </w:r>
    </w:p>
    <w:p w14:paraId="56004486" w14:textId="213B8DEB" w:rsidR="00CC26AE" w:rsidRDefault="00CC26AE" w:rsidP="00CC26AE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0887EAE9" w14:textId="77777777" w:rsidR="00FE40F0" w:rsidRPr="00FE40F0" w:rsidRDefault="00FE40F0">
      <w:pPr>
        <w:rPr>
          <w:rFonts w:eastAsia="Times New Roman" w:cs="Times New Roman"/>
          <w:b/>
        </w:rPr>
      </w:pPr>
      <w:r w:rsidRPr="00FE40F0">
        <w:rPr>
          <w:rFonts w:eastAsia="Times New Roman" w:cs="Times New Roman"/>
          <w:b/>
        </w:rPr>
        <w:lastRenderedPageBreak/>
        <w:t>Type-B chain assembly tooling</w:t>
      </w:r>
    </w:p>
    <w:p w14:paraId="2E16ADC1" w14:textId="77777777" w:rsidR="00FE40F0" w:rsidRDefault="00FE40F0">
      <w:pPr>
        <w:rPr>
          <w:rFonts w:eastAsia="Times New Roman" w:cs="Times New Roman"/>
        </w:rPr>
      </w:pPr>
    </w:p>
    <w:p w14:paraId="71817D4D" w14:textId="3FD6FDE8" w:rsidR="00354838" w:rsidRDefault="00354838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KAGRA’s type-B seismic attenuation and suspensions are designed to be assembled in a clean room in the experimental hall, and then installed into their vacuum chamber as a single unit, with the chain immobilized </w:t>
      </w:r>
      <w:r w:rsidR="00004DA3">
        <w:rPr>
          <w:rFonts w:eastAsia="Times New Roman" w:cs="Times New Roman"/>
        </w:rPr>
        <w:t xml:space="preserve">by and </w:t>
      </w:r>
      <w:r>
        <w:rPr>
          <w:rFonts w:eastAsia="Times New Roman" w:cs="Times New Roman"/>
        </w:rPr>
        <w:t>with respect to its safety structure</w:t>
      </w:r>
      <w:r w:rsidR="00061166">
        <w:rPr>
          <w:rFonts w:eastAsia="Times New Roman" w:cs="Times New Roman"/>
        </w:rPr>
        <w:t xml:space="preserve">, see also </w:t>
      </w:r>
      <w:hyperlink r:id="rId8" w:history="1">
        <w:r w:rsidR="00061166" w:rsidRPr="00FE26AE">
          <w:rPr>
            <w:rStyle w:val="Hyperlink"/>
            <w:rFonts w:eastAsia="Times New Roman" w:cs="Times New Roman"/>
          </w:rPr>
          <w:t>http://gwdoc.icrr.u-tokyo.ac.jp/cgi-bin/DocDB/ShowDocument?docid=931</w:t>
        </w:r>
      </w:hyperlink>
      <w:r w:rsidR="00061166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.</w:t>
      </w:r>
    </w:p>
    <w:p w14:paraId="65966A9A" w14:textId="23CA1EF8" w:rsidR="00D02DA2" w:rsidRDefault="00062148">
      <w:pPr>
        <w:rPr>
          <w:rFonts w:eastAsia="Times New Roman" w:cs="Times New Roman"/>
        </w:rPr>
      </w:pPr>
      <w:hyperlink r:id="rId9" w:history="1">
        <w:r w:rsidR="00D02DA2" w:rsidRPr="00FE26AE">
          <w:rPr>
            <w:rStyle w:val="Hyperlink"/>
            <w:rFonts w:eastAsia="Times New Roman" w:cs="Times New Roman"/>
          </w:rPr>
          <w:t>http://gwdoc.icrr.u-tokyo.ac.jp/cgi-bin/DocDB/ShowDocument?docid=818</w:t>
        </w:r>
      </w:hyperlink>
      <w:r w:rsidR="00D02DA2">
        <w:rPr>
          <w:rFonts w:eastAsia="Times New Roman" w:cs="Times New Roman"/>
        </w:rPr>
        <w:t xml:space="preserve"> </w:t>
      </w:r>
    </w:p>
    <w:p w14:paraId="195AE906" w14:textId="628A9DCF" w:rsidR="00354838" w:rsidRDefault="00354838">
      <w:pPr>
        <w:rPr>
          <w:rFonts w:eastAsia="Times New Roman" w:cs="Times New Roman"/>
        </w:rPr>
      </w:pPr>
      <w:r>
        <w:rPr>
          <w:rFonts w:eastAsia="Times New Roman" w:cs="Times New Roman"/>
        </w:rPr>
        <w:t>The chain assembly tools allowing this operation is shown here:</w:t>
      </w:r>
    </w:p>
    <w:p w14:paraId="553E14A6" w14:textId="77777777" w:rsidR="00354838" w:rsidRDefault="00354838">
      <w:pPr>
        <w:rPr>
          <w:rFonts w:eastAsia="Times New Roman" w:cs="Times New Roman"/>
        </w:rPr>
      </w:pPr>
    </w:p>
    <w:p w14:paraId="516C021E" w14:textId="379A0C98" w:rsidR="00354838" w:rsidRDefault="00354838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BE1F8F0" wp14:editId="0576ABA7">
            <wp:extent cx="5657850" cy="5170170"/>
            <wp:effectExtent l="0" t="0" r="0" b="11430"/>
            <wp:docPr id="5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51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A3093" w14:textId="77777777" w:rsidR="002F2151" w:rsidRDefault="002F2151">
      <w:pPr>
        <w:rPr>
          <w:rFonts w:eastAsia="Times New Roman" w:cs="Times New Roman"/>
        </w:rPr>
      </w:pPr>
    </w:p>
    <w:p w14:paraId="7C394BA9" w14:textId="40A3C33C" w:rsidR="001968CB" w:rsidRDefault="00354838">
      <w:pPr>
        <w:rPr>
          <w:rFonts w:eastAsia="Times New Roman" w:cs="Times New Roman"/>
          <w:noProof/>
        </w:rPr>
      </w:pPr>
      <w:r>
        <w:rPr>
          <w:rFonts w:eastAsia="Times New Roman" w:cs="Times New Roman"/>
          <w:noProof/>
        </w:rPr>
        <w:t xml:space="preserve">The installation operation is illustrated in the next page, and in report xxxx; it requires the full crane height and the </w:t>
      </w:r>
      <w:r w:rsidR="001968CB">
        <w:rPr>
          <w:rFonts w:eastAsia="Times New Roman" w:cs="Times New Roman"/>
          <w:noProof/>
        </w:rPr>
        <w:t xml:space="preserve">complete </w:t>
      </w:r>
      <w:r>
        <w:rPr>
          <w:rFonts w:eastAsia="Times New Roman" w:cs="Times New Roman"/>
          <w:noProof/>
        </w:rPr>
        <w:t xml:space="preserve">removal of the vacuum chamber </w:t>
      </w:r>
      <w:r w:rsidR="001968CB">
        <w:rPr>
          <w:rFonts w:eastAsia="Times New Roman" w:cs="Times New Roman"/>
          <w:noProof/>
        </w:rPr>
        <w:t>cap above the base-plate level.</w:t>
      </w:r>
    </w:p>
    <w:p w14:paraId="579386B0" w14:textId="51A2FB7B" w:rsidR="00794263" w:rsidRDefault="00794263">
      <w:pPr>
        <w:rPr>
          <w:rFonts w:eastAsia="Times New Roman" w:cs="Times New Roman"/>
          <w:noProof/>
        </w:rPr>
      </w:pPr>
      <w:r>
        <w:rPr>
          <w:rFonts w:eastAsia="Times New Roman" w:cs="Times New Roman"/>
          <w:noProof/>
        </w:rPr>
        <w:drawing>
          <wp:inline distT="0" distB="0" distL="0" distR="0" wp14:anchorId="74968CF3" wp14:editId="4EAA3C5D">
            <wp:extent cx="5295900" cy="8216900"/>
            <wp:effectExtent l="0" t="0" r="12700" b="12700"/>
            <wp:docPr id="5" name="Picture 5" descr="Macintosh HD:Users:ric:Desktop:Screen shot 2013-03-26 at 11.21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ic:Desktop:Screen shot 2013-03-26 at 11.21.32 A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0A2E5" w14:textId="0EC5DBF2" w:rsidR="00794263" w:rsidRDefault="00794263" w:rsidP="00794263">
      <w:pPr>
        <w:rPr>
          <w:rFonts w:eastAsia="Times New Roman" w:cs="Times New Roman"/>
        </w:rPr>
      </w:pPr>
      <w:r>
        <w:rPr>
          <w:rFonts w:eastAsia="Times New Roman" w:cs="Times New Roman"/>
        </w:rPr>
        <w:t>The clean room structure allowing the chain assembly is shown in this figure.</w:t>
      </w:r>
    </w:p>
    <w:p w14:paraId="750C3F2D" w14:textId="77777777" w:rsidR="00794263" w:rsidRDefault="00794263">
      <w:pPr>
        <w:rPr>
          <w:rFonts w:eastAsia="Times New Roman" w:cs="Times New Roman"/>
          <w:noProof/>
        </w:rPr>
      </w:pPr>
    </w:p>
    <w:p w14:paraId="47DCBCE0" w14:textId="7A46A753" w:rsidR="00354838" w:rsidRDefault="00354838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038E2613" wp14:editId="7F575162">
            <wp:extent cx="4006257" cy="6400800"/>
            <wp:effectExtent l="0" t="0" r="6985" b="0"/>
            <wp:docPr id="5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257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9578A" w14:textId="36701868" w:rsidR="001968CB" w:rsidRDefault="001968CB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05652E5E" w14:textId="065D57A9" w:rsidR="001968CB" w:rsidRDefault="001968CB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The structure was built, cleaned and packed for shipment.  Because this structure does not go into UHV, it was not </w:t>
      </w:r>
      <w:r w:rsidR="00D02DA2">
        <w:rPr>
          <w:rFonts w:eastAsia="Times New Roman" w:cs="Times New Roman"/>
        </w:rPr>
        <w:t>necessary to bake it</w:t>
      </w:r>
      <w:r>
        <w:rPr>
          <w:rFonts w:eastAsia="Times New Roman" w:cs="Times New Roman"/>
        </w:rPr>
        <w:t>.</w:t>
      </w:r>
    </w:p>
    <w:p w14:paraId="153EA515" w14:textId="77777777" w:rsidR="001968CB" w:rsidRDefault="001968CB">
      <w:pPr>
        <w:rPr>
          <w:rFonts w:eastAsia="Times New Roman" w:cs="Times New Roman"/>
        </w:rPr>
      </w:pPr>
    </w:p>
    <w:p w14:paraId="189B7604" w14:textId="77777777" w:rsidR="001968CB" w:rsidRDefault="001968CB" w:rsidP="001968CB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75C314C6" wp14:editId="7923907D">
            <wp:extent cx="5500744" cy="7315200"/>
            <wp:effectExtent l="0" t="0" r="11430" b="0"/>
            <wp:docPr id="4" name="Picture 4" descr="Macintosh HD:Users:ric:Desktop:photo tooling:assembly tower:DSCN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ic:Desktop:photo tooling:assembly tower:DSCN519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744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B290F" w14:textId="77777777" w:rsidR="001968CB" w:rsidRDefault="001968CB" w:rsidP="001968CB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376AD5B4" wp14:editId="189521BA">
            <wp:extent cx="4882641" cy="3657600"/>
            <wp:effectExtent l="0" t="0" r="0" b="0"/>
            <wp:docPr id="10" name="Picture 10" descr="Macintosh HD:Users:ric:Desktop:photo tooling:assembly tower:DSCN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ric:Desktop:photo tooling:assembly tower:DSCN52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4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B05C4" w14:textId="77777777" w:rsidR="001968CB" w:rsidRDefault="001968CB" w:rsidP="001968CB">
      <w:pPr>
        <w:rPr>
          <w:rFonts w:eastAsia="Times New Roman" w:cs="Times New Roman"/>
        </w:rPr>
      </w:pPr>
    </w:p>
    <w:p w14:paraId="0A32E15F" w14:textId="77777777" w:rsidR="001968CB" w:rsidRDefault="001968CB" w:rsidP="001968CB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C3B8D0D" wp14:editId="039EF335">
            <wp:extent cx="4882641" cy="3657600"/>
            <wp:effectExtent l="0" t="0" r="0" b="0"/>
            <wp:docPr id="27" name="Picture 27" descr="Macintosh HD:Users:ric:Desktop:photo tooling:assembly tower:DSCN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ic:Desktop:photo tooling:assembly tower:DSCN52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4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5308B" w14:textId="48C417BE" w:rsidR="001968CB" w:rsidRDefault="001968CB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25CFA64C" w14:textId="605B716F" w:rsidR="001968CB" w:rsidRDefault="001968CB" w:rsidP="001968CB">
      <w:pPr>
        <w:rPr>
          <w:rFonts w:eastAsia="Times New Roman" w:cs="Times New Roman"/>
        </w:rPr>
      </w:pPr>
      <w:r>
        <w:rPr>
          <w:rFonts w:eastAsia="Times New Roman" w:cs="Times New Roman"/>
        </w:rPr>
        <w:t>The structure was secured inside the crate by means of wood blocks shown below, that need to be removed before extraction.</w:t>
      </w:r>
    </w:p>
    <w:p w14:paraId="5CFCA079" w14:textId="77777777" w:rsidR="001968CB" w:rsidRDefault="001968CB" w:rsidP="001968CB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03E4F6AC" wp14:editId="01D7E3BA">
            <wp:extent cx="4882641" cy="3657600"/>
            <wp:effectExtent l="0" t="0" r="0" b="0"/>
            <wp:docPr id="29" name="Picture 29" descr="Macintosh HD:Users:ric:Desktop:photo tooling:assembly tower:DSCN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ric:Desktop:photo tooling:assembly tower:DSCN523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4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21DE" w14:textId="77777777" w:rsidR="001968CB" w:rsidRDefault="001968CB" w:rsidP="001968CB">
      <w:pPr>
        <w:rPr>
          <w:rFonts w:eastAsia="Times New Roman" w:cs="Times New Roman"/>
        </w:rPr>
      </w:pPr>
    </w:p>
    <w:p w14:paraId="340C4B96" w14:textId="2F1BA470" w:rsidR="001968CB" w:rsidRDefault="001968CB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524815BC" wp14:editId="3276ABDC">
            <wp:extent cx="4882641" cy="3657600"/>
            <wp:effectExtent l="0" t="0" r="0" b="0"/>
            <wp:docPr id="31" name="Picture 31" descr="Macintosh HD:Users:ric:Desktop:photo tooling:assembly tower:DSCN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ric:Desktop:photo tooling:assembly tower:DSCN523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4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F155" w14:textId="77777777" w:rsidR="00061166" w:rsidRDefault="00061166">
      <w:pPr>
        <w:rPr>
          <w:rFonts w:eastAsia="Times New Roman" w:cs="Times New Roman"/>
        </w:rPr>
      </w:pPr>
    </w:p>
    <w:p w14:paraId="17221E6A" w14:textId="77777777" w:rsidR="00AF697C" w:rsidRDefault="00D02DA2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The </w:t>
      </w:r>
      <w:r w:rsidR="0062435E">
        <w:rPr>
          <w:rFonts w:eastAsia="Times New Roman" w:cs="Times New Roman"/>
        </w:rPr>
        <w:t>mirror assembly procedure is described in</w:t>
      </w:r>
      <w:r w:rsidR="00AF697C">
        <w:rPr>
          <w:rFonts w:eastAsia="Times New Roman" w:cs="Times New Roman"/>
        </w:rPr>
        <w:t>:</w:t>
      </w:r>
    </w:p>
    <w:p w14:paraId="7F904A74" w14:textId="12F57505" w:rsidR="00061166" w:rsidRDefault="00061166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 </w:t>
      </w:r>
      <w:hyperlink r:id="rId18" w:history="1">
        <w:r w:rsidR="00D02DA2" w:rsidRPr="00FE26AE">
          <w:rPr>
            <w:rStyle w:val="Hyperlink"/>
            <w:rFonts w:eastAsia="Times New Roman" w:cs="Times New Roman"/>
          </w:rPr>
          <w:t>http://gwdoc.icrr.u-tokyo.ac.jp/cgi-bin/DocDB/ShowDocument?docid=637</w:t>
        </w:r>
      </w:hyperlink>
      <w:r>
        <w:rPr>
          <w:rFonts w:eastAsia="Times New Roman" w:cs="Times New Roman"/>
        </w:rPr>
        <w:t xml:space="preserve"> </w:t>
      </w:r>
    </w:p>
    <w:p w14:paraId="6A95834B" w14:textId="77777777" w:rsidR="005F38B8" w:rsidRDefault="005F38B8">
      <w:pPr>
        <w:rPr>
          <w:rFonts w:eastAsia="Times New Roman" w:cs="Times New Roman"/>
        </w:rPr>
      </w:pPr>
    </w:p>
    <w:p w14:paraId="04DAB1B0" w14:textId="02985548" w:rsidR="005F38B8" w:rsidRPr="005F38B8" w:rsidRDefault="005F38B8">
      <w:pPr>
        <w:rPr>
          <w:rFonts w:eastAsia="Times New Roman" w:cs="Times New Roman"/>
          <w:b/>
        </w:rPr>
      </w:pPr>
      <w:r w:rsidRPr="005F38B8">
        <w:rPr>
          <w:rFonts w:eastAsia="Times New Roman" w:cs="Times New Roman"/>
          <w:b/>
        </w:rPr>
        <w:t xml:space="preserve">Mirror </w:t>
      </w:r>
      <w:r>
        <w:rPr>
          <w:rFonts w:eastAsia="Times New Roman" w:cs="Times New Roman"/>
          <w:b/>
        </w:rPr>
        <w:t xml:space="preserve">wire </w:t>
      </w:r>
      <w:r w:rsidRPr="005F38B8">
        <w:rPr>
          <w:rFonts w:eastAsia="Times New Roman" w:cs="Times New Roman"/>
          <w:b/>
        </w:rPr>
        <w:t xml:space="preserve">standoff and </w:t>
      </w:r>
      <w:r>
        <w:rPr>
          <w:rFonts w:eastAsia="Times New Roman" w:cs="Times New Roman"/>
          <w:b/>
        </w:rPr>
        <w:t>control magnet</w:t>
      </w:r>
      <w:r w:rsidRPr="005F38B8">
        <w:rPr>
          <w:rFonts w:eastAsia="Times New Roman" w:cs="Times New Roman"/>
          <w:b/>
        </w:rPr>
        <w:t xml:space="preserve"> gluing jig</w:t>
      </w:r>
    </w:p>
    <w:p w14:paraId="15AB54E7" w14:textId="77777777" w:rsidR="005F38B8" w:rsidRDefault="005F38B8">
      <w:pPr>
        <w:rPr>
          <w:rFonts w:eastAsia="Times New Roman" w:cs="Times New Roman"/>
        </w:rPr>
      </w:pPr>
    </w:p>
    <w:p w14:paraId="22F3A2C4" w14:textId="1C817E40" w:rsidR="005F38B8" w:rsidRDefault="005F38B8">
      <w:pPr>
        <w:rPr>
          <w:rFonts w:eastAsia="Times New Roman" w:cs="Times New Roman"/>
        </w:rPr>
      </w:pPr>
      <w:r>
        <w:rPr>
          <w:rFonts w:eastAsia="Times New Roman" w:cs="Times New Roman"/>
        </w:rPr>
        <w:t>The tooling necessary to position and glue wire standoff and control magnets is shown below.</w:t>
      </w:r>
    </w:p>
    <w:p w14:paraId="6EA51521" w14:textId="77777777" w:rsidR="005F38B8" w:rsidRDefault="005F38B8" w:rsidP="005F38B8">
      <w:pPr>
        <w:rPr>
          <w:rFonts w:eastAsia="Times New Roman" w:cs="Times New Roman"/>
        </w:rPr>
      </w:pPr>
    </w:p>
    <w:p w14:paraId="5C5F0537" w14:textId="77777777" w:rsidR="005F38B8" w:rsidRDefault="005F38B8" w:rsidP="005F38B8">
      <w:pPr>
        <w:rPr>
          <w:rFonts w:eastAsia="Times New Roman" w:cs="Times New Roman"/>
        </w:rPr>
      </w:pPr>
    </w:p>
    <w:p w14:paraId="4E2874C5" w14:textId="77777777" w:rsidR="005F38B8" w:rsidRDefault="005F38B8" w:rsidP="005F38B8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377E2CD5" wp14:editId="438C237F">
            <wp:extent cx="5029200" cy="4301549"/>
            <wp:effectExtent l="0" t="0" r="0" b="0"/>
            <wp:docPr id="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0" b="8360"/>
                    <a:stretch/>
                  </pic:blipFill>
                  <pic:spPr bwMode="auto">
                    <a:xfrm>
                      <a:off x="0" y="0"/>
                      <a:ext cx="5029200" cy="430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13B9D" w14:textId="77777777" w:rsidR="005F38B8" w:rsidRDefault="005F38B8" w:rsidP="005F38B8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D87C2FB" wp14:editId="15DC3D74">
            <wp:extent cx="5029200" cy="2150165"/>
            <wp:effectExtent l="0" t="0" r="0" b="8890"/>
            <wp:docPr id="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15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3FC98" w14:textId="77777777" w:rsidR="005F38B8" w:rsidRDefault="005F38B8" w:rsidP="005F38B8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FFB5A94" wp14:editId="33C01294">
            <wp:extent cx="5029200" cy="983734"/>
            <wp:effectExtent l="0" t="0" r="0" b="0"/>
            <wp:docPr id="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98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90797" w14:textId="77777777" w:rsidR="005F38B8" w:rsidRDefault="005F38B8">
      <w:pPr>
        <w:rPr>
          <w:rFonts w:eastAsia="Times New Roman" w:cs="Times New Roman"/>
        </w:rPr>
      </w:pPr>
    </w:p>
    <w:p w14:paraId="7C9EBAAD" w14:textId="19840CE6" w:rsidR="005F38B8" w:rsidRDefault="005F38B8">
      <w:pPr>
        <w:rPr>
          <w:rFonts w:eastAsia="Times New Roman" w:cs="Times New Roman"/>
        </w:rPr>
      </w:pPr>
      <w:r>
        <w:rPr>
          <w:rFonts w:eastAsia="Times New Roman" w:cs="Times New Roman"/>
        </w:rPr>
        <w:t>The components (except for the commercially available micropositioners) have been built, test assembled, then cleaned and assembled</w:t>
      </w:r>
    </w:p>
    <w:p w14:paraId="62F6C08F" w14:textId="77777777" w:rsidR="005F38B8" w:rsidRDefault="005F38B8" w:rsidP="005F38B8">
      <w:pPr>
        <w:rPr>
          <w:rFonts w:eastAsia="Times New Roman" w:cs="Times New Roman"/>
        </w:rPr>
      </w:pPr>
    </w:p>
    <w:p w14:paraId="2F46235D" w14:textId="77777777" w:rsidR="005F38B8" w:rsidRDefault="005F38B8" w:rsidP="005F38B8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6E7F043D" wp14:editId="19D27D2B">
            <wp:extent cx="4882642" cy="3657600"/>
            <wp:effectExtent l="0" t="0" r="0" b="0"/>
            <wp:docPr id="41" name="Picture 41" descr="Macintosh HD:Users:ric:Desktop:photo tooling:mirror tools:DSCN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ric:Desktop:photo tooling:mirror tools:DSCN53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4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423D1" w14:textId="77777777" w:rsidR="005F38B8" w:rsidRDefault="005F38B8" w:rsidP="005F38B8">
      <w:pPr>
        <w:rPr>
          <w:rFonts w:eastAsia="Times New Roman" w:cs="Times New Roman"/>
        </w:rPr>
      </w:pPr>
    </w:p>
    <w:p w14:paraId="30C77277" w14:textId="77777777" w:rsidR="005F38B8" w:rsidRDefault="005F38B8" w:rsidP="005F38B8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3B188867" wp14:editId="3735B095">
            <wp:extent cx="4882642" cy="3657600"/>
            <wp:effectExtent l="0" t="0" r="0" b="0"/>
            <wp:docPr id="40" name="Picture 40" descr="Macintosh HD:Users:ric:Desktop:photo tooling:mirror tools:DSCN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ric:Desktop:photo tooling:mirror tools:DSCN53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4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0B182" w14:textId="77777777" w:rsidR="005F38B8" w:rsidRDefault="005F38B8">
      <w:pPr>
        <w:rPr>
          <w:rFonts w:eastAsia="Times New Roman" w:cs="Times New Roman"/>
        </w:rPr>
      </w:pPr>
    </w:p>
    <w:p w14:paraId="79EF800F" w14:textId="77777777" w:rsidR="005F38B8" w:rsidRDefault="005F38B8">
      <w:pPr>
        <w:rPr>
          <w:rFonts w:eastAsia="Times New Roman" w:cs="Times New Roman"/>
        </w:rPr>
      </w:pPr>
    </w:p>
    <w:p w14:paraId="7410BB9A" w14:textId="1B224335" w:rsidR="005F38B8" w:rsidRPr="00F9523A" w:rsidRDefault="00F9523A">
      <w:pPr>
        <w:rPr>
          <w:rFonts w:eastAsia="Times New Roman" w:cs="Times New Roman"/>
          <w:b/>
        </w:rPr>
      </w:pPr>
      <w:r w:rsidRPr="00F9523A">
        <w:rPr>
          <w:rFonts w:eastAsia="Times New Roman" w:cs="Times New Roman"/>
          <w:b/>
        </w:rPr>
        <w:t>Mirror and intermediate mass suspension tooling</w:t>
      </w:r>
    </w:p>
    <w:p w14:paraId="3710D0AD" w14:textId="77777777" w:rsidR="00F9523A" w:rsidRDefault="00F9523A">
      <w:pPr>
        <w:rPr>
          <w:rFonts w:eastAsia="Times New Roman" w:cs="Times New Roman"/>
        </w:rPr>
      </w:pPr>
    </w:p>
    <w:p w14:paraId="0C79113D" w14:textId="172A0A16" w:rsidR="00F9523A" w:rsidRDefault="00F9523A">
      <w:pPr>
        <w:rPr>
          <w:rFonts w:eastAsia="Times New Roman" w:cs="Times New Roman"/>
        </w:rPr>
      </w:pPr>
      <w:r>
        <w:rPr>
          <w:rFonts w:eastAsia="Times New Roman" w:cs="Times New Roman"/>
        </w:rPr>
        <w:t>The general view of the suspension tooling are shown below</w:t>
      </w:r>
      <w:r w:rsidR="00D46087">
        <w:rPr>
          <w:rFonts w:eastAsia="Times New Roman" w:cs="Times New Roman"/>
        </w:rPr>
        <w:t>, it is composed by a main frame with sliders to position mirror and its recoil mass, with respect to the intermediate mass and its recoil mass, and by a winch frame containing eight winches to lift the wires and precisely suspend the mirror and its recoil mass during assembly.</w:t>
      </w:r>
    </w:p>
    <w:p w14:paraId="776668FE" w14:textId="6E78E905" w:rsidR="002F2151" w:rsidRDefault="002F2151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AD59CB1" wp14:editId="484069F7">
            <wp:extent cx="5657511" cy="7179945"/>
            <wp:effectExtent l="0" t="0" r="0" b="8255"/>
            <wp:docPr id="5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69"/>
                    <a:stretch/>
                  </pic:blipFill>
                  <pic:spPr bwMode="auto">
                    <a:xfrm>
                      <a:off x="0" y="0"/>
                      <a:ext cx="5657850" cy="718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6C033" w14:textId="47938244" w:rsidR="002F2151" w:rsidRDefault="002F2151">
      <w:pPr>
        <w:rPr>
          <w:rFonts w:eastAsia="Times New Roman" w:cs="Times New Roman"/>
        </w:rPr>
      </w:pPr>
    </w:p>
    <w:p w14:paraId="6026F2D5" w14:textId="483DF9D1" w:rsidR="00F9523A" w:rsidRDefault="00F9523A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0CA5AD95" w14:textId="42D19D59" w:rsidR="00A16B13" w:rsidRDefault="00D46087">
      <w:pPr>
        <w:rPr>
          <w:rFonts w:eastAsia="Times New Roman" w:cs="Times New Roman"/>
        </w:rPr>
      </w:pPr>
      <w:r>
        <w:rPr>
          <w:rFonts w:eastAsia="Times New Roman" w:cs="Times New Roman"/>
        </w:rPr>
        <w:t>Main Frame and sliders:</w:t>
      </w:r>
    </w:p>
    <w:p w14:paraId="1E8D9BE4" w14:textId="01C7E74D" w:rsidR="00A16B13" w:rsidRDefault="00A16B13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193985E" wp14:editId="5F1DC519">
            <wp:extent cx="5657649" cy="6369685"/>
            <wp:effectExtent l="0" t="0" r="0" b="0"/>
            <wp:docPr id="5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4"/>
                    <a:stretch/>
                  </pic:blipFill>
                  <pic:spPr bwMode="auto">
                    <a:xfrm>
                      <a:off x="0" y="0"/>
                      <a:ext cx="5657850" cy="636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88DD9" w14:textId="56CD16B2" w:rsidR="00A16B13" w:rsidRDefault="00F9523A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  </w:t>
      </w:r>
    </w:p>
    <w:p w14:paraId="0758A9F3" w14:textId="77777777" w:rsidR="00D46087" w:rsidRDefault="00D46087" w:rsidP="00D46087">
      <w:pPr>
        <w:rPr>
          <w:rFonts w:eastAsia="Times New Roman" w:cs="Times New Roman"/>
        </w:rPr>
      </w:pPr>
    </w:p>
    <w:p w14:paraId="6F7C781C" w14:textId="77777777" w:rsidR="00D46087" w:rsidRDefault="00D46087" w:rsidP="00D46087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3B2160B5" wp14:editId="0A87DAF2">
            <wp:extent cx="5651500" cy="7543800"/>
            <wp:effectExtent l="0" t="0" r="12700" b="0"/>
            <wp:docPr id="45" name="Picture 45" descr="Macintosh HD:Users:ric:Desktop:photo tooling:mirror tools:DSCN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ric:Desktop:photo tooling:mirror tools:DSCN53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8CA27" w14:textId="77777777" w:rsidR="00D46087" w:rsidRDefault="00D46087" w:rsidP="00D46087">
      <w:pPr>
        <w:rPr>
          <w:rFonts w:eastAsia="Times New Roman" w:cs="Times New Roman"/>
        </w:rPr>
      </w:pPr>
    </w:p>
    <w:p w14:paraId="730FF6EF" w14:textId="77777777" w:rsidR="00D46087" w:rsidRDefault="00D46087" w:rsidP="00D46087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18E72B91" wp14:editId="777F0F3F">
            <wp:extent cx="5661660" cy="7529195"/>
            <wp:effectExtent l="0" t="0" r="2540" b="0"/>
            <wp:docPr id="43" name="Picture 43" descr="Macintosh HD:Users:ric:Desktop:photo tooling:mirror tools:DSCN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ric:Desktop:photo tooling:mirror tools:DSCN53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752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11494" w14:textId="77777777" w:rsidR="00D46087" w:rsidRDefault="00D46087" w:rsidP="00D46087">
      <w:pPr>
        <w:rPr>
          <w:rFonts w:eastAsia="Times New Roman" w:cs="Times New Roman"/>
        </w:rPr>
      </w:pPr>
    </w:p>
    <w:p w14:paraId="60FF3F04" w14:textId="77777777" w:rsidR="00D46087" w:rsidRDefault="00D46087" w:rsidP="00D46087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6078DF38" wp14:editId="18184096">
            <wp:extent cx="5661660" cy="4241165"/>
            <wp:effectExtent l="0" t="0" r="2540" b="635"/>
            <wp:docPr id="42" name="Picture 42" descr="Macintosh HD:Users:ric:Desktop:photo tooling:mirror tools:DSCN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ric:Desktop:photo tooling:mirror tools:DSCN53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424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95E62" w14:textId="77777777" w:rsidR="00F9523A" w:rsidRDefault="00F9523A">
      <w:pPr>
        <w:rPr>
          <w:rFonts w:eastAsia="Times New Roman" w:cs="Times New Roman"/>
        </w:rPr>
      </w:pPr>
    </w:p>
    <w:p w14:paraId="3BC6D009" w14:textId="63B52427" w:rsidR="00ED7EB6" w:rsidRDefault="00ED7EB6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3738E4E1" w14:textId="1CB1571E" w:rsidR="00F9523A" w:rsidRDefault="00ED7EB6">
      <w:pPr>
        <w:rPr>
          <w:rFonts w:eastAsia="Times New Roman" w:cs="Times New Roman"/>
        </w:rPr>
      </w:pPr>
      <w:r>
        <w:rPr>
          <w:rFonts w:eastAsia="Times New Roman" w:cs="Times New Roman"/>
        </w:rPr>
        <w:t>Winch frame and winches:</w:t>
      </w:r>
    </w:p>
    <w:p w14:paraId="0F3E30AF" w14:textId="00885CD0" w:rsidR="007709D6" w:rsidRDefault="007709D6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4C520685" wp14:editId="4C505485">
            <wp:extent cx="4325306" cy="5029200"/>
            <wp:effectExtent l="0" t="0" r="0" b="0"/>
            <wp:docPr id="5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5" b="6091"/>
                    <a:stretch/>
                  </pic:blipFill>
                  <pic:spPr bwMode="auto">
                    <a:xfrm>
                      <a:off x="0" y="0"/>
                      <a:ext cx="4325306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3A9BD" w14:textId="335C55EC" w:rsidR="007709D6" w:rsidRDefault="007709D6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17C8488" wp14:editId="5B802C40">
            <wp:extent cx="2359152" cy="2372482"/>
            <wp:effectExtent l="0" t="0" r="3175" b="0"/>
            <wp:docPr id="5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" b="13805"/>
                    <a:stretch/>
                  </pic:blipFill>
                  <pic:spPr bwMode="auto">
                    <a:xfrm>
                      <a:off x="0" y="0"/>
                      <a:ext cx="2359152" cy="237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</w:rPr>
        <w:drawing>
          <wp:inline distT="0" distB="0" distL="0" distR="0" wp14:anchorId="49FA2785" wp14:editId="3DE2C8F9">
            <wp:extent cx="3117273" cy="2468880"/>
            <wp:effectExtent l="0" t="0" r="6985" b="0"/>
            <wp:docPr id="5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73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BBD8E" w14:textId="77777777" w:rsidR="007709D6" w:rsidRDefault="007709D6">
      <w:pPr>
        <w:rPr>
          <w:rFonts w:eastAsia="Times New Roman" w:cs="Times New Roman"/>
        </w:rPr>
      </w:pPr>
    </w:p>
    <w:p w14:paraId="0C5C0A2A" w14:textId="42542E78" w:rsidR="00FE06B9" w:rsidRDefault="00FE06B9" w:rsidP="00ED7EB6">
      <w:pPr>
        <w:jc w:val="center"/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74EBD92F" wp14:editId="51D2C99E">
            <wp:extent cx="4882641" cy="3657600"/>
            <wp:effectExtent l="0" t="0" r="0" b="0"/>
            <wp:docPr id="39" name="Picture 39" descr="Macintosh HD:Users:ric:Desktop:photo tooling:mirror tools:DSCN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ric:Desktop:photo tooling:mirror tools:DSCN53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4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C9D8A" w14:textId="366F5BA9" w:rsidR="00FE06B9" w:rsidRDefault="00FE06B9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drawing>
          <wp:inline distT="0" distB="0" distL="0" distR="0" wp14:anchorId="2E2115D3" wp14:editId="4FE5D732">
            <wp:extent cx="5661660" cy="4241165"/>
            <wp:effectExtent l="0" t="0" r="2540" b="635"/>
            <wp:docPr id="32" name="Picture 32" descr="Macintosh HD:Users:ric:Desktop:photo tooling:mirror tools:DSCN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ric:Desktop:photo tooling:mirror tools:DSCN53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424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06B9" w:rsidSect="002070E7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0" w:h="15840"/>
      <w:pgMar w:top="1440" w:right="153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26D9C1" w14:textId="77777777" w:rsidR="00F9523A" w:rsidRDefault="00F9523A" w:rsidP="00446DDA">
      <w:r>
        <w:separator/>
      </w:r>
    </w:p>
  </w:endnote>
  <w:endnote w:type="continuationSeparator" w:id="0">
    <w:p w14:paraId="40D6115F" w14:textId="77777777" w:rsidR="00F9523A" w:rsidRDefault="00F9523A" w:rsidP="00446D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CAD294" w14:textId="77777777" w:rsidR="00062148" w:rsidRDefault="00062148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DE7C94" w14:textId="2E1BDB15" w:rsidR="00F9523A" w:rsidRDefault="00F9523A" w:rsidP="00150A95">
    <w:pPr>
      <w:pStyle w:val="Footer"/>
      <w:ind w:right="360"/>
    </w:pPr>
    <w:r w:rsidRPr="0056136C">
      <w:t>JGW-</w:t>
    </w:r>
    <w:r w:rsidR="00062148">
      <w:rPr>
        <w:rFonts w:eastAsia="Times New Roman" w:cs="Times New Roman"/>
        <w:bCs/>
      </w:rPr>
      <w:t xml:space="preserve"> T1301588</w:t>
    </w:r>
    <w:bookmarkStart w:id="0" w:name="_GoBack"/>
    <w:bookmarkEnd w:id="0"/>
    <w:r w:rsidRPr="0056136C">
      <w:t>-v1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761DE0" w14:textId="77777777" w:rsidR="00062148" w:rsidRDefault="00062148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4E0459" w14:textId="77777777" w:rsidR="00F9523A" w:rsidRDefault="00F9523A" w:rsidP="00446DDA">
      <w:r>
        <w:separator/>
      </w:r>
    </w:p>
  </w:footnote>
  <w:footnote w:type="continuationSeparator" w:id="0">
    <w:p w14:paraId="5D793940" w14:textId="77777777" w:rsidR="00F9523A" w:rsidRDefault="00F9523A" w:rsidP="00446DD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37443C" w14:textId="77777777" w:rsidR="00062148" w:rsidRDefault="00062148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A9F49E" w14:textId="77777777" w:rsidR="00F9523A" w:rsidRDefault="00F9523A" w:rsidP="00CC26AE">
    <w:pPr>
      <w:pStyle w:val="Header"/>
      <w:tabs>
        <w:tab w:val="clear" w:pos="4320"/>
        <w:tab w:val="clear" w:pos="8640"/>
        <w:tab w:val="center" w:pos="4590"/>
        <w:tab w:val="right" w:pos="9360"/>
      </w:tabs>
    </w:pPr>
    <w:r>
      <w:rPr>
        <w:noProof/>
      </w:rPr>
      <w:drawing>
        <wp:inline distT="0" distB="0" distL="0" distR="0" wp14:anchorId="32059207" wp14:editId="1ABFE5F8">
          <wp:extent cx="939800" cy="368300"/>
          <wp:effectExtent l="0" t="0" r="0" b="12700"/>
          <wp:docPr id="6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368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rPr>
        <w:noProof/>
      </w:rPr>
      <w:drawing>
        <wp:inline distT="0" distB="0" distL="0" distR="0" wp14:anchorId="4EE62340" wp14:editId="6DE32504">
          <wp:extent cx="951540" cy="410297"/>
          <wp:effectExtent l="0" t="0" r="0" b="0"/>
          <wp:docPr id="63" name="Picture 2" descr="KAGRA-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KAGRA-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28" t="13324" r="6297" b="14552"/>
                  <a:stretch>
                    <a:fillRect/>
                  </a:stretch>
                </pic:blipFill>
                <pic:spPr bwMode="auto">
                  <a:xfrm>
                    <a:off x="0" y="0"/>
                    <a:ext cx="952377" cy="41065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rPr>
        <w:noProof/>
      </w:rPr>
      <w:drawing>
        <wp:inline distT="0" distB="0" distL="0" distR="0" wp14:anchorId="3E0FF155" wp14:editId="04AA0C7E">
          <wp:extent cx="1308100" cy="368300"/>
          <wp:effectExtent l="0" t="0" r="12700" b="12700"/>
          <wp:docPr id="4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8100" cy="368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A7F4B49" w14:textId="0AAE039C" w:rsidR="00F9523A" w:rsidRDefault="00F9523A" w:rsidP="00CC26AE">
    <w:pPr>
      <w:pStyle w:val="Header"/>
      <w:jc w:val="center"/>
      <w:rPr>
        <w:noProof/>
        <w:sz w:val="20"/>
      </w:rPr>
    </w:pPr>
    <w:r>
      <w:rPr>
        <w:b/>
        <w:caps/>
      </w:rPr>
      <w:t>KAMIOKA GRAVITATIONAL WAVE TELESCOPE</w:t>
    </w:r>
    <w:r>
      <w:rPr>
        <w:noProof/>
        <w:sz w:val="20"/>
      </w:rPr>
      <w:t xml:space="preserve"> </w:t>
    </w:r>
  </w:p>
  <w:p w14:paraId="50CD363C" w14:textId="77777777" w:rsidR="00F9523A" w:rsidRPr="00CC26AE" w:rsidRDefault="00F9523A" w:rsidP="00CC26AE">
    <w:pPr>
      <w:pStyle w:val="Header"/>
      <w:jc w:val="center"/>
      <w:rPr>
        <w:noProof/>
        <w:sz w:val="20"/>
      </w:rPr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332D58" w14:textId="77777777" w:rsidR="00062148" w:rsidRDefault="00062148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433082"/>
    <w:multiLevelType w:val="multilevel"/>
    <w:tmpl w:val="391C6FAA"/>
    <w:lvl w:ilvl="0">
      <w:start w:val="1"/>
      <w:numFmt w:val="decimal"/>
      <w:pStyle w:val="Heading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2807"/>
    <w:rsid w:val="00004DA3"/>
    <w:rsid w:val="00061166"/>
    <w:rsid w:val="00062148"/>
    <w:rsid w:val="00071C10"/>
    <w:rsid w:val="00112F08"/>
    <w:rsid w:val="00121EE2"/>
    <w:rsid w:val="00135EFB"/>
    <w:rsid w:val="00150A95"/>
    <w:rsid w:val="001968CB"/>
    <w:rsid w:val="002070E7"/>
    <w:rsid w:val="00280FDB"/>
    <w:rsid w:val="002F2151"/>
    <w:rsid w:val="00354838"/>
    <w:rsid w:val="00356251"/>
    <w:rsid w:val="003E4D54"/>
    <w:rsid w:val="003E692C"/>
    <w:rsid w:val="00444E9F"/>
    <w:rsid w:val="00446DDA"/>
    <w:rsid w:val="00556A23"/>
    <w:rsid w:val="0057129D"/>
    <w:rsid w:val="005F38B8"/>
    <w:rsid w:val="0061371C"/>
    <w:rsid w:val="0062435E"/>
    <w:rsid w:val="006401FF"/>
    <w:rsid w:val="00756DD1"/>
    <w:rsid w:val="007709D6"/>
    <w:rsid w:val="00794263"/>
    <w:rsid w:val="007A1E45"/>
    <w:rsid w:val="008E34D6"/>
    <w:rsid w:val="00A16B13"/>
    <w:rsid w:val="00A40232"/>
    <w:rsid w:val="00A67081"/>
    <w:rsid w:val="00A7102A"/>
    <w:rsid w:val="00AC628A"/>
    <w:rsid w:val="00AF697C"/>
    <w:rsid w:val="00B546BA"/>
    <w:rsid w:val="00B63BB5"/>
    <w:rsid w:val="00C13D36"/>
    <w:rsid w:val="00CC26AE"/>
    <w:rsid w:val="00D02DA2"/>
    <w:rsid w:val="00D064FA"/>
    <w:rsid w:val="00D11B4A"/>
    <w:rsid w:val="00D46087"/>
    <w:rsid w:val="00E1121D"/>
    <w:rsid w:val="00E82807"/>
    <w:rsid w:val="00E93EB4"/>
    <w:rsid w:val="00E952C3"/>
    <w:rsid w:val="00ED7EB6"/>
    <w:rsid w:val="00F9523A"/>
    <w:rsid w:val="00F959E6"/>
    <w:rsid w:val="00FE06B9"/>
    <w:rsid w:val="00FE40F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0"/>
    <o:shapelayout v:ext="edit">
      <o:idmap v:ext="edit" data="1"/>
    </o:shapelayout>
  </w:shapeDefaults>
  <w:decimalSymbol w:val="."/>
  <w:listSeparator w:val=","/>
  <w14:docId w14:val="56ADCA1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qFormat/>
    <w:rsid w:val="00CC26AE"/>
    <w:pPr>
      <w:keepNext/>
      <w:numPr>
        <w:numId w:val="1"/>
      </w:numPr>
      <w:spacing w:before="240" w:after="60"/>
      <w:jc w:val="both"/>
      <w:outlineLvl w:val="0"/>
    </w:pPr>
    <w:rPr>
      <w:rFonts w:ascii="Arial" w:eastAsia="Times New Roman" w:hAnsi="Arial" w:cs="Times New Roman"/>
      <w:b/>
      <w:kern w:val="28"/>
      <w:sz w:val="28"/>
      <w:szCs w:val="20"/>
    </w:rPr>
  </w:style>
  <w:style w:type="paragraph" w:styleId="Heading2">
    <w:name w:val="heading 2"/>
    <w:basedOn w:val="Normal"/>
    <w:next w:val="Normal"/>
    <w:link w:val="Heading2Char"/>
    <w:qFormat/>
    <w:rsid w:val="00CC26AE"/>
    <w:pPr>
      <w:keepNext/>
      <w:numPr>
        <w:ilvl w:val="1"/>
        <w:numId w:val="1"/>
      </w:numPr>
      <w:spacing w:before="240" w:after="60"/>
      <w:jc w:val="both"/>
      <w:outlineLvl w:val="1"/>
    </w:pPr>
    <w:rPr>
      <w:rFonts w:ascii="Arial" w:eastAsia="Times New Roman" w:hAnsi="Arial" w:cs="Times New Roman"/>
      <w:b/>
      <w:sz w:val="26"/>
      <w:szCs w:val="20"/>
    </w:rPr>
  </w:style>
  <w:style w:type="paragraph" w:styleId="Heading3">
    <w:name w:val="heading 3"/>
    <w:basedOn w:val="Normal"/>
    <w:next w:val="Normal"/>
    <w:link w:val="Heading3Char"/>
    <w:autoRedefine/>
    <w:qFormat/>
    <w:rsid w:val="00CC26AE"/>
    <w:pPr>
      <w:keepNext/>
      <w:numPr>
        <w:ilvl w:val="2"/>
        <w:numId w:val="1"/>
      </w:numPr>
      <w:spacing w:before="240" w:after="60"/>
      <w:jc w:val="both"/>
      <w:outlineLvl w:val="2"/>
    </w:pPr>
    <w:rPr>
      <w:rFonts w:ascii="Arial" w:eastAsia="Times New Roman" w:hAnsi="Arial" w:cs="Times New Roman"/>
      <w:b/>
      <w:szCs w:val="20"/>
    </w:rPr>
  </w:style>
  <w:style w:type="paragraph" w:styleId="Heading4">
    <w:name w:val="heading 4"/>
    <w:basedOn w:val="Normal"/>
    <w:next w:val="Normal"/>
    <w:link w:val="Heading4Char"/>
    <w:autoRedefine/>
    <w:qFormat/>
    <w:rsid w:val="00CC26AE"/>
    <w:pPr>
      <w:keepNext/>
      <w:numPr>
        <w:ilvl w:val="3"/>
        <w:numId w:val="1"/>
      </w:numPr>
      <w:spacing w:before="240" w:after="60"/>
      <w:jc w:val="both"/>
      <w:outlineLvl w:val="3"/>
    </w:pPr>
    <w:rPr>
      <w:rFonts w:ascii="Arial" w:eastAsia="Times New Roman" w:hAnsi="Arial" w:cs="Times New Roman"/>
      <w:b/>
      <w:szCs w:val="20"/>
    </w:rPr>
  </w:style>
  <w:style w:type="paragraph" w:styleId="Heading5">
    <w:name w:val="heading 5"/>
    <w:basedOn w:val="Normal"/>
    <w:next w:val="Normal"/>
    <w:link w:val="Heading5Char"/>
    <w:qFormat/>
    <w:rsid w:val="00CC26AE"/>
    <w:pPr>
      <w:keepNext/>
      <w:numPr>
        <w:ilvl w:val="4"/>
        <w:numId w:val="1"/>
      </w:numPr>
      <w:spacing w:before="120"/>
      <w:jc w:val="both"/>
      <w:outlineLvl w:val="4"/>
    </w:pPr>
    <w:rPr>
      <w:rFonts w:ascii="Times New Roman" w:eastAsia="Times New Roman" w:hAnsi="Times New Roman" w:cs="Times New Roman"/>
      <w:b/>
      <w:szCs w:val="20"/>
    </w:rPr>
  </w:style>
  <w:style w:type="paragraph" w:styleId="Heading6">
    <w:name w:val="heading 6"/>
    <w:basedOn w:val="Normal"/>
    <w:next w:val="Normal"/>
    <w:link w:val="Heading6Char"/>
    <w:qFormat/>
    <w:rsid w:val="00CC26AE"/>
    <w:pPr>
      <w:numPr>
        <w:ilvl w:val="5"/>
        <w:numId w:val="1"/>
      </w:numPr>
      <w:spacing w:before="240" w:after="60"/>
      <w:jc w:val="both"/>
      <w:outlineLvl w:val="5"/>
    </w:pPr>
    <w:rPr>
      <w:rFonts w:ascii="Times New Roman" w:eastAsia="Times New Roman" w:hAnsi="Times New Roman" w:cs="Times New Roman"/>
      <w:i/>
      <w:sz w:val="22"/>
      <w:szCs w:val="20"/>
    </w:rPr>
  </w:style>
  <w:style w:type="paragraph" w:styleId="Heading7">
    <w:name w:val="heading 7"/>
    <w:basedOn w:val="Normal"/>
    <w:next w:val="Normal"/>
    <w:link w:val="Heading7Char"/>
    <w:qFormat/>
    <w:rsid w:val="00CC26AE"/>
    <w:pPr>
      <w:numPr>
        <w:ilvl w:val="6"/>
        <w:numId w:val="1"/>
      </w:numPr>
      <w:spacing w:before="240" w:after="60"/>
      <w:jc w:val="both"/>
      <w:outlineLvl w:val="6"/>
    </w:pPr>
    <w:rPr>
      <w:rFonts w:ascii="Arial" w:eastAsia="Times New Roman" w:hAnsi="Arial" w:cs="Times New Roman"/>
      <w:sz w:val="20"/>
      <w:szCs w:val="20"/>
    </w:rPr>
  </w:style>
  <w:style w:type="paragraph" w:styleId="Heading8">
    <w:name w:val="heading 8"/>
    <w:basedOn w:val="Normal"/>
    <w:next w:val="Normal"/>
    <w:link w:val="Heading8Char"/>
    <w:qFormat/>
    <w:rsid w:val="00CC26AE"/>
    <w:pPr>
      <w:numPr>
        <w:ilvl w:val="7"/>
        <w:numId w:val="1"/>
      </w:numPr>
      <w:spacing w:before="240" w:after="60"/>
      <w:jc w:val="both"/>
      <w:outlineLvl w:val="7"/>
    </w:pPr>
    <w:rPr>
      <w:rFonts w:ascii="Arial" w:eastAsia="Times New Roman" w:hAnsi="Arial" w:cs="Times New Roman"/>
      <w:i/>
      <w:sz w:val="20"/>
      <w:szCs w:val="20"/>
    </w:rPr>
  </w:style>
  <w:style w:type="paragraph" w:styleId="Heading9">
    <w:name w:val="heading 9"/>
    <w:basedOn w:val="Normal"/>
    <w:next w:val="Normal"/>
    <w:link w:val="Heading9Char"/>
    <w:qFormat/>
    <w:rsid w:val="00CC26AE"/>
    <w:pPr>
      <w:numPr>
        <w:ilvl w:val="8"/>
        <w:numId w:val="1"/>
      </w:numPr>
      <w:spacing w:before="240" w:after="60"/>
      <w:jc w:val="both"/>
      <w:outlineLvl w:val="8"/>
    </w:pPr>
    <w:rPr>
      <w:rFonts w:ascii="Arial" w:eastAsia="Times New Roman" w:hAnsi="Arial" w:cs="Times New Roman"/>
      <w:b/>
      <w:i/>
      <w:sz w:val="1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280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2807"/>
    <w:rPr>
      <w:rFonts w:ascii="Lucida Grande" w:hAnsi="Lucida Grande"/>
      <w:sz w:val="18"/>
      <w:szCs w:val="18"/>
    </w:rPr>
  </w:style>
  <w:style w:type="paragraph" w:styleId="PlainText">
    <w:name w:val="Plain Text"/>
    <w:basedOn w:val="Normal"/>
    <w:link w:val="PlainTextChar"/>
    <w:unhideWhenUsed/>
    <w:rsid w:val="00A40232"/>
    <w:rPr>
      <w:rFonts w:ascii="Courier" w:eastAsia="ＭＳ 明朝" w:hAnsi="Courier" w:cs="Times New Roman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A40232"/>
    <w:rPr>
      <w:rFonts w:ascii="Courier" w:eastAsia="ＭＳ 明朝" w:hAnsi="Courier" w:cs="Times New Roman"/>
      <w:sz w:val="21"/>
      <w:szCs w:val="21"/>
    </w:rPr>
  </w:style>
  <w:style w:type="paragraph" w:styleId="Header">
    <w:name w:val="header"/>
    <w:basedOn w:val="Normal"/>
    <w:link w:val="HeaderChar"/>
    <w:unhideWhenUsed/>
    <w:rsid w:val="00446DD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6DDA"/>
  </w:style>
  <w:style w:type="paragraph" w:styleId="Footer">
    <w:name w:val="footer"/>
    <w:basedOn w:val="Normal"/>
    <w:link w:val="FooterChar"/>
    <w:uiPriority w:val="99"/>
    <w:unhideWhenUsed/>
    <w:rsid w:val="00446DD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6DDA"/>
  </w:style>
  <w:style w:type="character" w:customStyle="1" w:styleId="Heading1Char">
    <w:name w:val="Heading 1 Char"/>
    <w:basedOn w:val="DefaultParagraphFont"/>
    <w:link w:val="Heading1"/>
    <w:rsid w:val="00CC26AE"/>
    <w:rPr>
      <w:rFonts w:ascii="Arial" w:eastAsia="Times New Roman" w:hAnsi="Arial" w:cs="Times New Roman"/>
      <w:b/>
      <w:kern w:val="28"/>
      <w:sz w:val="28"/>
      <w:szCs w:val="20"/>
    </w:rPr>
  </w:style>
  <w:style w:type="character" w:customStyle="1" w:styleId="Heading2Char">
    <w:name w:val="Heading 2 Char"/>
    <w:basedOn w:val="DefaultParagraphFont"/>
    <w:link w:val="Heading2"/>
    <w:rsid w:val="00CC26AE"/>
    <w:rPr>
      <w:rFonts w:ascii="Arial" w:eastAsia="Times New Roman" w:hAnsi="Arial" w:cs="Times New Roman"/>
      <w:b/>
      <w:sz w:val="26"/>
      <w:szCs w:val="20"/>
    </w:rPr>
  </w:style>
  <w:style w:type="character" w:customStyle="1" w:styleId="Heading3Char">
    <w:name w:val="Heading 3 Char"/>
    <w:basedOn w:val="DefaultParagraphFont"/>
    <w:link w:val="Heading3"/>
    <w:rsid w:val="00CC26AE"/>
    <w:rPr>
      <w:rFonts w:ascii="Arial" w:eastAsia="Times New Roman" w:hAnsi="Arial" w:cs="Times New Roman"/>
      <w:b/>
      <w:szCs w:val="20"/>
    </w:rPr>
  </w:style>
  <w:style w:type="character" w:customStyle="1" w:styleId="Heading4Char">
    <w:name w:val="Heading 4 Char"/>
    <w:basedOn w:val="DefaultParagraphFont"/>
    <w:link w:val="Heading4"/>
    <w:rsid w:val="00CC26AE"/>
    <w:rPr>
      <w:rFonts w:ascii="Arial" w:eastAsia="Times New Roman" w:hAnsi="Arial" w:cs="Times New Roman"/>
      <w:b/>
      <w:szCs w:val="20"/>
    </w:rPr>
  </w:style>
  <w:style w:type="character" w:customStyle="1" w:styleId="Heading5Char">
    <w:name w:val="Heading 5 Char"/>
    <w:basedOn w:val="DefaultParagraphFont"/>
    <w:link w:val="Heading5"/>
    <w:rsid w:val="00CC26AE"/>
    <w:rPr>
      <w:rFonts w:ascii="Times New Roman" w:eastAsia="Times New Roman" w:hAnsi="Times New Roman" w:cs="Times New Roman"/>
      <w:b/>
      <w:szCs w:val="20"/>
    </w:rPr>
  </w:style>
  <w:style w:type="character" w:customStyle="1" w:styleId="Heading6Char">
    <w:name w:val="Heading 6 Char"/>
    <w:basedOn w:val="DefaultParagraphFont"/>
    <w:link w:val="Heading6"/>
    <w:rsid w:val="00CC26AE"/>
    <w:rPr>
      <w:rFonts w:ascii="Times New Roman" w:eastAsia="Times New Roman" w:hAnsi="Times New Roman" w:cs="Times New Roman"/>
      <w:i/>
      <w:sz w:val="22"/>
      <w:szCs w:val="20"/>
    </w:rPr>
  </w:style>
  <w:style w:type="character" w:customStyle="1" w:styleId="Heading7Char">
    <w:name w:val="Heading 7 Char"/>
    <w:basedOn w:val="DefaultParagraphFont"/>
    <w:link w:val="Heading7"/>
    <w:rsid w:val="00CC26AE"/>
    <w:rPr>
      <w:rFonts w:ascii="Arial" w:eastAsia="Times New Roman" w:hAnsi="Arial" w:cs="Times New Roman"/>
      <w:sz w:val="20"/>
      <w:szCs w:val="20"/>
    </w:rPr>
  </w:style>
  <w:style w:type="character" w:customStyle="1" w:styleId="Heading8Char">
    <w:name w:val="Heading 8 Char"/>
    <w:basedOn w:val="DefaultParagraphFont"/>
    <w:link w:val="Heading8"/>
    <w:rsid w:val="00CC26AE"/>
    <w:rPr>
      <w:rFonts w:ascii="Arial" w:eastAsia="Times New Roman" w:hAnsi="Arial" w:cs="Times New Roman"/>
      <w:i/>
      <w:sz w:val="20"/>
      <w:szCs w:val="20"/>
    </w:rPr>
  </w:style>
  <w:style w:type="character" w:customStyle="1" w:styleId="Heading9Char">
    <w:name w:val="Heading 9 Char"/>
    <w:basedOn w:val="DefaultParagraphFont"/>
    <w:link w:val="Heading9"/>
    <w:rsid w:val="00CC26AE"/>
    <w:rPr>
      <w:rFonts w:ascii="Arial" w:eastAsia="Times New Roman" w:hAnsi="Arial" w:cs="Times New Roman"/>
      <w:b/>
      <w:i/>
      <w:sz w:val="18"/>
      <w:szCs w:val="20"/>
    </w:rPr>
  </w:style>
  <w:style w:type="paragraph" w:styleId="BodyText">
    <w:name w:val="Body Text"/>
    <w:basedOn w:val="Normal"/>
    <w:link w:val="BodyTextChar"/>
    <w:rsid w:val="00CC26AE"/>
    <w:pPr>
      <w:spacing w:before="120"/>
      <w:jc w:val="center"/>
    </w:pPr>
    <w:rPr>
      <w:rFonts w:ascii="Times" w:eastAsia="Times New Roman" w:hAnsi="Times" w:cs="Times New Roman"/>
      <w:sz w:val="40"/>
      <w:szCs w:val="20"/>
    </w:rPr>
  </w:style>
  <w:style w:type="character" w:customStyle="1" w:styleId="BodyTextChar">
    <w:name w:val="Body Text Char"/>
    <w:basedOn w:val="DefaultParagraphFont"/>
    <w:link w:val="BodyText"/>
    <w:rsid w:val="00CC26AE"/>
    <w:rPr>
      <w:rFonts w:ascii="Times" w:eastAsia="Times New Roman" w:hAnsi="Times" w:cs="Times New Roman"/>
      <w:sz w:val="40"/>
      <w:szCs w:val="20"/>
    </w:rPr>
  </w:style>
  <w:style w:type="character" w:styleId="Emphasis">
    <w:name w:val="Emphasis"/>
    <w:uiPriority w:val="20"/>
    <w:qFormat/>
    <w:rsid w:val="00CC26AE"/>
    <w:rPr>
      <w:i/>
      <w:iCs/>
    </w:rPr>
  </w:style>
  <w:style w:type="character" w:styleId="Hyperlink">
    <w:name w:val="Hyperlink"/>
    <w:basedOn w:val="DefaultParagraphFont"/>
    <w:uiPriority w:val="99"/>
    <w:unhideWhenUsed/>
    <w:rsid w:val="00CC26A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qFormat/>
    <w:rsid w:val="00CC26AE"/>
    <w:pPr>
      <w:keepNext/>
      <w:numPr>
        <w:numId w:val="1"/>
      </w:numPr>
      <w:spacing w:before="240" w:after="60"/>
      <w:jc w:val="both"/>
      <w:outlineLvl w:val="0"/>
    </w:pPr>
    <w:rPr>
      <w:rFonts w:ascii="Arial" w:eastAsia="Times New Roman" w:hAnsi="Arial" w:cs="Times New Roman"/>
      <w:b/>
      <w:kern w:val="28"/>
      <w:sz w:val="28"/>
      <w:szCs w:val="20"/>
    </w:rPr>
  </w:style>
  <w:style w:type="paragraph" w:styleId="Heading2">
    <w:name w:val="heading 2"/>
    <w:basedOn w:val="Normal"/>
    <w:next w:val="Normal"/>
    <w:link w:val="Heading2Char"/>
    <w:qFormat/>
    <w:rsid w:val="00CC26AE"/>
    <w:pPr>
      <w:keepNext/>
      <w:numPr>
        <w:ilvl w:val="1"/>
        <w:numId w:val="1"/>
      </w:numPr>
      <w:spacing w:before="240" w:after="60"/>
      <w:jc w:val="both"/>
      <w:outlineLvl w:val="1"/>
    </w:pPr>
    <w:rPr>
      <w:rFonts w:ascii="Arial" w:eastAsia="Times New Roman" w:hAnsi="Arial" w:cs="Times New Roman"/>
      <w:b/>
      <w:sz w:val="26"/>
      <w:szCs w:val="20"/>
    </w:rPr>
  </w:style>
  <w:style w:type="paragraph" w:styleId="Heading3">
    <w:name w:val="heading 3"/>
    <w:basedOn w:val="Normal"/>
    <w:next w:val="Normal"/>
    <w:link w:val="Heading3Char"/>
    <w:autoRedefine/>
    <w:qFormat/>
    <w:rsid w:val="00CC26AE"/>
    <w:pPr>
      <w:keepNext/>
      <w:numPr>
        <w:ilvl w:val="2"/>
        <w:numId w:val="1"/>
      </w:numPr>
      <w:spacing w:before="240" w:after="60"/>
      <w:jc w:val="both"/>
      <w:outlineLvl w:val="2"/>
    </w:pPr>
    <w:rPr>
      <w:rFonts w:ascii="Arial" w:eastAsia="Times New Roman" w:hAnsi="Arial" w:cs="Times New Roman"/>
      <w:b/>
      <w:szCs w:val="20"/>
    </w:rPr>
  </w:style>
  <w:style w:type="paragraph" w:styleId="Heading4">
    <w:name w:val="heading 4"/>
    <w:basedOn w:val="Normal"/>
    <w:next w:val="Normal"/>
    <w:link w:val="Heading4Char"/>
    <w:autoRedefine/>
    <w:qFormat/>
    <w:rsid w:val="00CC26AE"/>
    <w:pPr>
      <w:keepNext/>
      <w:numPr>
        <w:ilvl w:val="3"/>
        <w:numId w:val="1"/>
      </w:numPr>
      <w:spacing w:before="240" w:after="60"/>
      <w:jc w:val="both"/>
      <w:outlineLvl w:val="3"/>
    </w:pPr>
    <w:rPr>
      <w:rFonts w:ascii="Arial" w:eastAsia="Times New Roman" w:hAnsi="Arial" w:cs="Times New Roman"/>
      <w:b/>
      <w:szCs w:val="20"/>
    </w:rPr>
  </w:style>
  <w:style w:type="paragraph" w:styleId="Heading5">
    <w:name w:val="heading 5"/>
    <w:basedOn w:val="Normal"/>
    <w:next w:val="Normal"/>
    <w:link w:val="Heading5Char"/>
    <w:qFormat/>
    <w:rsid w:val="00CC26AE"/>
    <w:pPr>
      <w:keepNext/>
      <w:numPr>
        <w:ilvl w:val="4"/>
        <w:numId w:val="1"/>
      </w:numPr>
      <w:spacing w:before="120"/>
      <w:jc w:val="both"/>
      <w:outlineLvl w:val="4"/>
    </w:pPr>
    <w:rPr>
      <w:rFonts w:ascii="Times New Roman" w:eastAsia="Times New Roman" w:hAnsi="Times New Roman" w:cs="Times New Roman"/>
      <w:b/>
      <w:szCs w:val="20"/>
    </w:rPr>
  </w:style>
  <w:style w:type="paragraph" w:styleId="Heading6">
    <w:name w:val="heading 6"/>
    <w:basedOn w:val="Normal"/>
    <w:next w:val="Normal"/>
    <w:link w:val="Heading6Char"/>
    <w:qFormat/>
    <w:rsid w:val="00CC26AE"/>
    <w:pPr>
      <w:numPr>
        <w:ilvl w:val="5"/>
        <w:numId w:val="1"/>
      </w:numPr>
      <w:spacing w:before="240" w:after="60"/>
      <w:jc w:val="both"/>
      <w:outlineLvl w:val="5"/>
    </w:pPr>
    <w:rPr>
      <w:rFonts w:ascii="Times New Roman" w:eastAsia="Times New Roman" w:hAnsi="Times New Roman" w:cs="Times New Roman"/>
      <w:i/>
      <w:sz w:val="22"/>
      <w:szCs w:val="20"/>
    </w:rPr>
  </w:style>
  <w:style w:type="paragraph" w:styleId="Heading7">
    <w:name w:val="heading 7"/>
    <w:basedOn w:val="Normal"/>
    <w:next w:val="Normal"/>
    <w:link w:val="Heading7Char"/>
    <w:qFormat/>
    <w:rsid w:val="00CC26AE"/>
    <w:pPr>
      <w:numPr>
        <w:ilvl w:val="6"/>
        <w:numId w:val="1"/>
      </w:numPr>
      <w:spacing w:before="240" w:after="60"/>
      <w:jc w:val="both"/>
      <w:outlineLvl w:val="6"/>
    </w:pPr>
    <w:rPr>
      <w:rFonts w:ascii="Arial" w:eastAsia="Times New Roman" w:hAnsi="Arial" w:cs="Times New Roman"/>
      <w:sz w:val="20"/>
      <w:szCs w:val="20"/>
    </w:rPr>
  </w:style>
  <w:style w:type="paragraph" w:styleId="Heading8">
    <w:name w:val="heading 8"/>
    <w:basedOn w:val="Normal"/>
    <w:next w:val="Normal"/>
    <w:link w:val="Heading8Char"/>
    <w:qFormat/>
    <w:rsid w:val="00CC26AE"/>
    <w:pPr>
      <w:numPr>
        <w:ilvl w:val="7"/>
        <w:numId w:val="1"/>
      </w:numPr>
      <w:spacing w:before="240" w:after="60"/>
      <w:jc w:val="both"/>
      <w:outlineLvl w:val="7"/>
    </w:pPr>
    <w:rPr>
      <w:rFonts w:ascii="Arial" w:eastAsia="Times New Roman" w:hAnsi="Arial" w:cs="Times New Roman"/>
      <w:i/>
      <w:sz w:val="20"/>
      <w:szCs w:val="20"/>
    </w:rPr>
  </w:style>
  <w:style w:type="paragraph" w:styleId="Heading9">
    <w:name w:val="heading 9"/>
    <w:basedOn w:val="Normal"/>
    <w:next w:val="Normal"/>
    <w:link w:val="Heading9Char"/>
    <w:qFormat/>
    <w:rsid w:val="00CC26AE"/>
    <w:pPr>
      <w:numPr>
        <w:ilvl w:val="8"/>
        <w:numId w:val="1"/>
      </w:numPr>
      <w:spacing w:before="240" w:after="60"/>
      <w:jc w:val="both"/>
      <w:outlineLvl w:val="8"/>
    </w:pPr>
    <w:rPr>
      <w:rFonts w:ascii="Arial" w:eastAsia="Times New Roman" w:hAnsi="Arial" w:cs="Times New Roman"/>
      <w:b/>
      <w:i/>
      <w:sz w:val="1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280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2807"/>
    <w:rPr>
      <w:rFonts w:ascii="Lucida Grande" w:hAnsi="Lucida Grande"/>
      <w:sz w:val="18"/>
      <w:szCs w:val="18"/>
    </w:rPr>
  </w:style>
  <w:style w:type="paragraph" w:styleId="PlainText">
    <w:name w:val="Plain Text"/>
    <w:basedOn w:val="Normal"/>
    <w:link w:val="PlainTextChar"/>
    <w:unhideWhenUsed/>
    <w:rsid w:val="00A40232"/>
    <w:rPr>
      <w:rFonts w:ascii="Courier" w:eastAsia="ＭＳ 明朝" w:hAnsi="Courier" w:cs="Times New Roman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A40232"/>
    <w:rPr>
      <w:rFonts w:ascii="Courier" w:eastAsia="ＭＳ 明朝" w:hAnsi="Courier" w:cs="Times New Roman"/>
      <w:sz w:val="21"/>
      <w:szCs w:val="21"/>
    </w:rPr>
  </w:style>
  <w:style w:type="paragraph" w:styleId="Header">
    <w:name w:val="header"/>
    <w:basedOn w:val="Normal"/>
    <w:link w:val="HeaderChar"/>
    <w:unhideWhenUsed/>
    <w:rsid w:val="00446DD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6DDA"/>
  </w:style>
  <w:style w:type="paragraph" w:styleId="Footer">
    <w:name w:val="footer"/>
    <w:basedOn w:val="Normal"/>
    <w:link w:val="FooterChar"/>
    <w:uiPriority w:val="99"/>
    <w:unhideWhenUsed/>
    <w:rsid w:val="00446DD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6DDA"/>
  </w:style>
  <w:style w:type="character" w:customStyle="1" w:styleId="Heading1Char">
    <w:name w:val="Heading 1 Char"/>
    <w:basedOn w:val="DefaultParagraphFont"/>
    <w:link w:val="Heading1"/>
    <w:rsid w:val="00CC26AE"/>
    <w:rPr>
      <w:rFonts w:ascii="Arial" w:eastAsia="Times New Roman" w:hAnsi="Arial" w:cs="Times New Roman"/>
      <w:b/>
      <w:kern w:val="28"/>
      <w:sz w:val="28"/>
      <w:szCs w:val="20"/>
    </w:rPr>
  </w:style>
  <w:style w:type="character" w:customStyle="1" w:styleId="Heading2Char">
    <w:name w:val="Heading 2 Char"/>
    <w:basedOn w:val="DefaultParagraphFont"/>
    <w:link w:val="Heading2"/>
    <w:rsid w:val="00CC26AE"/>
    <w:rPr>
      <w:rFonts w:ascii="Arial" w:eastAsia="Times New Roman" w:hAnsi="Arial" w:cs="Times New Roman"/>
      <w:b/>
      <w:sz w:val="26"/>
      <w:szCs w:val="20"/>
    </w:rPr>
  </w:style>
  <w:style w:type="character" w:customStyle="1" w:styleId="Heading3Char">
    <w:name w:val="Heading 3 Char"/>
    <w:basedOn w:val="DefaultParagraphFont"/>
    <w:link w:val="Heading3"/>
    <w:rsid w:val="00CC26AE"/>
    <w:rPr>
      <w:rFonts w:ascii="Arial" w:eastAsia="Times New Roman" w:hAnsi="Arial" w:cs="Times New Roman"/>
      <w:b/>
      <w:szCs w:val="20"/>
    </w:rPr>
  </w:style>
  <w:style w:type="character" w:customStyle="1" w:styleId="Heading4Char">
    <w:name w:val="Heading 4 Char"/>
    <w:basedOn w:val="DefaultParagraphFont"/>
    <w:link w:val="Heading4"/>
    <w:rsid w:val="00CC26AE"/>
    <w:rPr>
      <w:rFonts w:ascii="Arial" w:eastAsia="Times New Roman" w:hAnsi="Arial" w:cs="Times New Roman"/>
      <w:b/>
      <w:szCs w:val="20"/>
    </w:rPr>
  </w:style>
  <w:style w:type="character" w:customStyle="1" w:styleId="Heading5Char">
    <w:name w:val="Heading 5 Char"/>
    <w:basedOn w:val="DefaultParagraphFont"/>
    <w:link w:val="Heading5"/>
    <w:rsid w:val="00CC26AE"/>
    <w:rPr>
      <w:rFonts w:ascii="Times New Roman" w:eastAsia="Times New Roman" w:hAnsi="Times New Roman" w:cs="Times New Roman"/>
      <w:b/>
      <w:szCs w:val="20"/>
    </w:rPr>
  </w:style>
  <w:style w:type="character" w:customStyle="1" w:styleId="Heading6Char">
    <w:name w:val="Heading 6 Char"/>
    <w:basedOn w:val="DefaultParagraphFont"/>
    <w:link w:val="Heading6"/>
    <w:rsid w:val="00CC26AE"/>
    <w:rPr>
      <w:rFonts w:ascii="Times New Roman" w:eastAsia="Times New Roman" w:hAnsi="Times New Roman" w:cs="Times New Roman"/>
      <w:i/>
      <w:sz w:val="22"/>
      <w:szCs w:val="20"/>
    </w:rPr>
  </w:style>
  <w:style w:type="character" w:customStyle="1" w:styleId="Heading7Char">
    <w:name w:val="Heading 7 Char"/>
    <w:basedOn w:val="DefaultParagraphFont"/>
    <w:link w:val="Heading7"/>
    <w:rsid w:val="00CC26AE"/>
    <w:rPr>
      <w:rFonts w:ascii="Arial" w:eastAsia="Times New Roman" w:hAnsi="Arial" w:cs="Times New Roman"/>
      <w:sz w:val="20"/>
      <w:szCs w:val="20"/>
    </w:rPr>
  </w:style>
  <w:style w:type="character" w:customStyle="1" w:styleId="Heading8Char">
    <w:name w:val="Heading 8 Char"/>
    <w:basedOn w:val="DefaultParagraphFont"/>
    <w:link w:val="Heading8"/>
    <w:rsid w:val="00CC26AE"/>
    <w:rPr>
      <w:rFonts w:ascii="Arial" w:eastAsia="Times New Roman" w:hAnsi="Arial" w:cs="Times New Roman"/>
      <w:i/>
      <w:sz w:val="20"/>
      <w:szCs w:val="20"/>
    </w:rPr>
  </w:style>
  <w:style w:type="character" w:customStyle="1" w:styleId="Heading9Char">
    <w:name w:val="Heading 9 Char"/>
    <w:basedOn w:val="DefaultParagraphFont"/>
    <w:link w:val="Heading9"/>
    <w:rsid w:val="00CC26AE"/>
    <w:rPr>
      <w:rFonts w:ascii="Arial" w:eastAsia="Times New Roman" w:hAnsi="Arial" w:cs="Times New Roman"/>
      <w:b/>
      <w:i/>
      <w:sz w:val="18"/>
      <w:szCs w:val="20"/>
    </w:rPr>
  </w:style>
  <w:style w:type="paragraph" w:styleId="BodyText">
    <w:name w:val="Body Text"/>
    <w:basedOn w:val="Normal"/>
    <w:link w:val="BodyTextChar"/>
    <w:rsid w:val="00CC26AE"/>
    <w:pPr>
      <w:spacing w:before="120"/>
      <w:jc w:val="center"/>
    </w:pPr>
    <w:rPr>
      <w:rFonts w:ascii="Times" w:eastAsia="Times New Roman" w:hAnsi="Times" w:cs="Times New Roman"/>
      <w:sz w:val="40"/>
      <w:szCs w:val="20"/>
    </w:rPr>
  </w:style>
  <w:style w:type="character" w:customStyle="1" w:styleId="BodyTextChar">
    <w:name w:val="Body Text Char"/>
    <w:basedOn w:val="DefaultParagraphFont"/>
    <w:link w:val="BodyText"/>
    <w:rsid w:val="00CC26AE"/>
    <w:rPr>
      <w:rFonts w:ascii="Times" w:eastAsia="Times New Roman" w:hAnsi="Times" w:cs="Times New Roman"/>
      <w:sz w:val="40"/>
      <w:szCs w:val="20"/>
    </w:rPr>
  </w:style>
  <w:style w:type="character" w:styleId="Emphasis">
    <w:name w:val="Emphasis"/>
    <w:uiPriority w:val="20"/>
    <w:qFormat/>
    <w:rsid w:val="00CC26AE"/>
    <w:rPr>
      <w:i/>
      <w:iCs/>
    </w:rPr>
  </w:style>
  <w:style w:type="character" w:styleId="Hyperlink">
    <w:name w:val="Hyperlink"/>
    <w:basedOn w:val="DefaultParagraphFont"/>
    <w:uiPriority w:val="99"/>
    <w:unhideWhenUsed/>
    <w:rsid w:val="00CC26A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0.emf"/><Relationship Id="rId21" Type="http://schemas.openxmlformats.org/officeDocument/2006/relationships/image" Target="media/image11.emf"/><Relationship Id="rId22" Type="http://schemas.openxmlformats.org/officeDocument/2006/relationships/image" Target="media/image12.jpeg"/><Relationship Id="rId23" Type="http://schemas.openxmlformats.org/officeDocument/2006/relationships/image" Target="media/image13.jpeg"/><Relationship Id="rId24" Type="http://schemas.openxmlformats.org/officeDocument/2006/relationships/image" Target="media/image14.emf"/><Relationship Id="rId25" Type="http://schemas.openxmlformats.org/officeDocument/2006/relationships/image" Target="media/image15.emf"/><Relationship Id="rId26" Type="http://schemas.openxmlformats.org/officeDocument/2006/relationships/image" Target="media/image16.jpeg"/><Relationship Id="rId27" Type="http://schemas.openxmlformats.org/officeDocument/2006/relationships/image" Target="media/image17.jpeg"/><Relationship Id="rId28" Type="http://schemas.openxmlformats.org/officeDocument/2006/relationships/image" Target="media/image18.jpeg"/><Relationship Id="rId29" Type="http://schemas.openxmlformats.org/officeDocument/2006/relationships/image" Target="media/image19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0.emf"/><Relationship Id="rId31" Type="http://schemas.openxmlformats.org/officeDocument/2006/relationships/image" Target="media/image21.emf"/><Relationship Id="rId32" Type="http://schemas.openxmlformats.org/officeDocument/2006/relationships/image" Target="media/image22.jpeg"/><Relationship Id="rId9" Type="http://schemas.openxmlformats.org/officeDocument/2006/relationships/hyperlink" Target="http://gwdoc.icrr.u-tokyo.ac.jp/cgi-bin/DocDB/ShowDocument?docid=818" TargetMode="Externa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gwdoc.icrr.u-tokyo.ac.jp/cgi-bin/DocDB/ShowDocument?docid=931" TargetMode="External"/><Relationship Id="rId33" Type="http://schemas.openxmlformats.org/officeDocument/2006/relationships/image" Target="media/image23.jpeg"/><Relationship Id="rId34" Type="http://schemas.openxmlformats.org/officeDocument/2006/relationships/header" Target="header1.xml"/><Relationship Id="rId35" Type="http://schemas.openxmlformats.org/officeDocument/2006/relationships/header" Target="header2.xml"/><Relationship Id="rId36" Type="http://schemas.openxmlformats.org/officeDocument/2006/relationships/footer" Target="footer1.xml"/><Relationship Id="rId10" Type="http://schemas.openxmlformats.org/officeDocument/2006/relationships/image" Target="media/image1.emf"/><Relationship Id="rId11" Type="http://schemas.openxmlformats.org/officeDocument/2006/relationships/image" Target="media/image2.png"/><Relationship Id="rId12" Type="http://schemas.openxmlformats.org/officeDocument/2006/relationships/image" Target="media/image3.emf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hyperlink" Target="http://gwdoc.icrr.u-tokyo.ac.jp/cgi-bin/DocDB/ShowDocument?docid=637" TargetMode="External"/><Relationship Id="rId19" Type="http://schemas.openxmlformats.org/officeDocument/2006/relationships/image" Target="media/image9.emf"/><Relationship Id="rId37" Type="http://schemas.openxmlformats.org/officeDocument/2006/relationships/footer" Target="footer2.xml"/><Relationship Id="rId38" Type="http://schemas.openxmlformats.org/officeDocument/2006/relationships/header" Target="header3.xml"/><Relationship Id="rId39" Type="http://schemas.openxmlformats.org/officeDocument/2006/relationships/footer" Target="footer3.xml"/><Relationship Id="rId40" Type="http://schemas.openxmlformats.org/officeDocument/2006/relationships/fontTable" Target="fontTable.xml"/><Relationship Id="rId41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Relationship Id="rId2" Type="http://schemas.openxmlformats.org/officeDocument/2006/relationships/image" Target="media/image25.emf"/><Relationship Id="rId3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17</Pages>
  <Words>424</Words>
  <Characters>2422</Characters>
  <Application>Microsoft Macintosh Word</Application>
  <DocSecurity>0</DocSecurity>
  <Lines>20</Lines>
  <Paragraphs>5</Paragraphs>
  <ScaleCrop>false</ScaleCrop>
  <Company>caltech</Company>
  <LinksUpToDate>false</LinksUpToDate>
  <CharactersWithSpaces>2841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Riccardo DeSalvo User</dc:creator>
  <cp:keywords/>
  <dc:description/>
  <cp:lastModifiedBy>Riccardo DeSalvo User</cp:lastModifiedBy>
  <cp:revision>15</cp:revision>
  <dcterms:created xsi:type="dcterms:W3CDTF">2013-03-26T16:30:00Z</dcterms:created>
  <dcterms:modified xsi:type="dcterms:W3CDTF">2013-03-27T13:21:00Z</dcterms:modified>
</cp:coreProperties>
</file>