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7A2D39">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7A2D39">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F9385B">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F9385B">
            <w:pPr>
              <w:rPr>
                <w:b/>
                <w:lang w:eastAsia="ja-JP"/>
              </w:rPr>
            </w:pPr>
            <w:r>
              <w:rPr>
                <w:rFonts w:hint="eastAsia"/>
                <w:b/>
                <w:lang w:eastAsia="ja-JP"/>
              </w:rPr>
              <w:t>V2</w:t>
            </w:r>
          </w:p>
        </w:tc>
        <w:tc>
          <w:tcPr>
            <w:tcW w:w="1080" w:type="dxa"/>
          </w:tcPr>
          <w:p w:rsidR="00264957" w:rsidRDefault="00F9385B">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A078A">
            <w:pPr>
              <w:rPr>
                <w:b/>
                <w:lang w:eastAsia="ja-JP"/>
              </w:rPr>
            </w:pPr>
            <w:r>
              <w:rPr>
                <w:rFonts w:hint="eastAsia"/>
                <w:b/>
                <w:lang w:eastAsia="ja-JP"/>
              </w:rPr>
              <w:t>Feb27-12</w:t>
            </w:r>
          </w:p>
        </w:tc>
        <w:tc>
          <w:tcPr>
            <w:tcW w:w="1440" w:type="dxa"/>
          </w:tcPr>
          <w:p w:rsidR="00264957" w:rsidRDefault="00264957">
            <w:pPr>
              <w:rPr>
                <w:b/>
                <w:lang w:eastAsia="ja-JP"/>
              </w:rPr>
            </w:pPr>
          </w:p>
        </w:tc>
        <w:tc>
          <w:tcPr>
            <w:tcW w:w="990" w:type="dxa"/>
          </w:tcPr>
          <w:p w:rsidR="00264957" w:rsidRDefault="002A078A">
            <w:pPr>
              <w:rPr>
                <w:b/>
                <w:lang w:eastAsia="ja-JP"/>
              </w:rPr>
            </w:pPr>
            <w:r>
              <w:rPr>
                <w:rFonts w:hint="eastAsia"/>
                <w:b/>
                <w:lang w:eastAsia="ja-JP"/>
              </w:rPr>
              <w:t>V3</w:t>
            </w:r>
          </w:p>
        </w:tc>
        <w:tc>
          <w:tcPr>
            <w:tcW w:w="1080" w:type="dxa"/>
          </w:tcPr>
          <w:p w:rsidR="00264957" w:rsidRDefault="002A078A">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rFonts w:hint="eastAsia"/>
          <w:lang w:eastAsia="ja-JP"/>
        </w:rPr>
      </w:pPr>
      <w:r>
        <w:t>L</w:t>
      </w:r>
      <w:r>
        <w:rPr>
          <w:rFonts w:hint="eastAsia"/>
          <w:lang w:eastAsia="ja-JP"/>
        </w:rPr>
        <w:t>CGT</w:t>
      </w:r>
      <w:r w:rsidR="006D7CB3" w:rsidRPr="00A417BB">
        <w:t>-</w:t>
      </w:r>
      <w:r w:rsidR="007A2D39">
        <w:rPr>
          <w:rFonts w:hint="eastAsia"/>
          <w:lang w:eastAsia="ja-JP"/>
        </w:rPr>
        <w:t>MIR-D00004</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106E19">
        <w:rPr>
          <w:rFonts w:hint="eastAsia"/>
          <w:lang w:eastAsia="ja-JP"/>
        </w:rPr>
        <w:t>Power Recycling Mirror</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106E19">
        <w:rPr>
          <w:rFonts w:hint="eastAsia"/>
          <w:lang w:eastAsia="ja-JP"/>
        </w:rPr>
        <w:t>Power Recycling Mirror</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7A2D39">
        <w:rPr>
          <w:rFonts w:ascii="Times New Roman" w:hAnsi="Times New Roman" w:cs="Times New Roman" w:hint="eastAsia"/>
          <w:color w:val="auto"/>
          <w:sz w:val="20"/>
          <w:szCs w:val="20"/>
          <w:lang w:eastAsia="ja-JP"/>
        </w:rPr>
        <w:t>MIR-D00004-</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Power Recycling Mirror</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rFonts w:hint="eastAsia"/>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C558F9">
        <w:rPr>
          <w:rFonts w:hint="eastAsia"/>
          <w:lang w:eastAsia="ja-JP"/>
        </w:rPr>
        <w:t>Power Recycling Mirror</w:t>
      </w:r>
      <w:r w:rsidR="00880ECD">
        <w:t xml:space="preserve"> </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7A2D39">
        <w:rPr>
          <w:rFonts w:hint="eastAsia"/>
          <w:lang w:eastAsia="ja-JP"/>
        </w:rPr>
        <w:t>MIR-D00004</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7A2D39">
        <w:rPr>
          <w:rFonts w:hint="eastAsia"/>
          <w:lang w:eastAsia="ja-JP"/>
        </w:rPr>
        <w:t>MIR-D00004</w:t>
      </w:r>
      <w:r w:rsidR="00C848FF">
        <w:t>-</w:t>
      </w:r>
      <w:r w:rsidR="00DF51E6">
        <w:t>V</w:t>
      </w:r>
      <w:r w:rsidR="00DF51E6">
        <w:rPr>
          <w:rFonts w:hint="eastAsia"/>
          <w:lang w:eastAsia="ja-JP"/>
        </w:rPr>
        <w:t>1</w:t>
      </w:r>
    </w:p>
    <w:p w:rsidR="00880ECD" w:rsidRDefault="00880ECD" w:rsidP="00880ECD">
      <w:pPr>
        <w:pStyle w:val="Heading2"/>
        <w:rPr>
          <w:rFonts w:hint="eastAsia"/>
          <w:lang w:eastAsia="ja-JP"/>
        </w:rPr>
      </w:pPr>
      <w:r>
        <w:rPr>
          <w:rFonts w:hint="eastAsia"/>
          <w:lang w:eastAsia="ja-JP"/>
        </w:rPr>
        <w:t>Clear Aperture (CA)</w:t>
      </w:r>
    </w:p>
    <w:p w:rsidR="00880ECD" w:rsidRDefault="00880ECD" w:rsidP="00880ECD">
      <w:pPr>
        <w:pStyle w:val="ac"/>
        <w:ind w:left="720"/>
        <w:rPr>
          <w:rFonts w:hint="eastAsia"/>
          <w:lang w:eastAsia="ja-JP"/>
        </w:rPr>
      </w:pPr>
      <w:r>
        <w:rPr>
          <w:lang w:eastAsia="ja-JP"/>
        </w:rPr>
        <w:t>S</w:t>
      </w:r>
      <w:r>
        <w:rPr>
          <w:rFonts w:hint="eastAsia"/>
          <w:lang w:eastAsia="ja-JP"/>
        </w:rPr>
        <w:t>urface1: 40mm</w:t>
      </w:r>
    </w:p>
    <w:p w:rsidR="00E15F2E" w:rsidRPr="00E15F2E" w:rsidRDefault="00880ECD" w:rsidP="008B7A72">
      <w:pPr>
        <w:pStyle w:val="ac"/>
        <w:ind w:left="720"/>
        <w:rPr>
          <w:lang w:eastAsia="ja-JP"/>
        </w:rPr>
      </w:pPr>
      <w:r>
        <w:rPr>
          <w:rFonts w:hint="eastAsia"/>
          <w:lang w:eastAsia="ja-JP"/>
        </w:rPr>
        <w:t>S</w:t>
      </w:r>
      <w:r>
        <w:rPr>
          <w:lang w:eastAsia="ja-JP"/>
        </w:rPr>
        <w:t>u</w:t>
      </w:r>
      <w:r>
        <w:rPr>
          <w:rFonts w:hint="eastAsia"/>
          <w:lang w:eastAsia="ja-JP"/>
        </w:rPr>
        <w:t>rface 2: 40mm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hint="eastAsia"/>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r w:rsidR="00372EEA">
        <w:rPr>
          <w:rFonts w:ascii="Times New Roman" w:hAnsi="Times New Roman" w:cs="Times New Roman" w:hint="eastAsia"/>
          <w:b/>
          <w:bCs/>
          <w:color w:val="auto"/>
          <w:lang w:eastAsia="ja-JP"/>
        </w:rPr>
        <w:t>and 2</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372EEA">
        <w:rPr>
          <w:rFonts w:ascii="Times New Roman" w:hAnsi="Times New Roman" w:cs="Times New Roman" w:hint="eastAsia"/>
          <w:color w:val="auto"/>
          <w:sz w:val="20"/>
          <w:szCs w:val="20"/>
          <w:lang w:eastAsia="ja-JP"/>
        </w:rPr>
        <w:t>3</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372EEA">
        <w:rPr>
          <w:rFonts w:ascii="Times New Roman" w:hAnsi="Times New Roman" w:cs="Times New Roman" w:hint="eastAsia"/>
          <w:color w:val="auto"/>
          <w:sz w:val="20"/>
          <w:szCs w:val="20"/>
          <w:lang w:eastAsia="ja-JP"/>
        </w:rPr>
        <w:t>45</w:t>
      </w:r>
      <w:r w:rsidR="004B59CE">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square micrometers (width times length.)   </w:t>
      </w:r>
    </w:p>
    <w:p w:rsidR="00475593" w:rsidRPr="00372EEA" w:rsidRDefault="00475593" w:rsidP="00475593">
      <w:pPr>
        <w:pStyle w:val="Default"/>
        <w:ind w:left="1160" w:hanging="1160"/>
        <w:rPr>
          <w:rFonts w:ascii="Times New Roman" w:hAnsi="Times New Roman" w:cs="Times New Roman" w:hint="eastAsia"/>
          <w:b/>
          <w:color w:val="auto"/>
          <w:lang w:eastAsia="ja-JP"/>
        </w:rPr>
      </w:pPr>
      <w:r w:rsidRPr="00372EEA">
        <w:rPr>
          <w:rFonts w:ascii="Times New Roman" w:hAnsi="Times New Roman" w:cs="Times New Roman"/>
          <w:b/>
          <w:bCs/>
          <w:color w:val="auto"/>
        </w:rPr>
        <w:lastRenderedPageBreak/>
        <w:t xml:space="preserve">Point Defects, </w:t>
      </w:r>
      <w:r w:rsidR="00E34D98" w:rsidRPr="00372EEA">
        <w:rPr>
          <w:rFonts w:ascii="Times New Roman" w:hAnsi="Times New Roman" w:cs="Times New Roman"/>
          <w:b/>
          <w:bCs/>
          <w:color w:val="auto"/>
        </w:rPr>
        <w:t>Surface</w:t>
      </w:r>
      <w:r w:rsidRPr="00372EEA">
        <w:rPr>
          <w:rFonts w:ascii="Times New Roman" w:hAnsi="Times New Roman" w:cs="Times New Roman"/>
          <w:b/>
          <w:bCs/>
          <w:color w:val="auto"/>
        </w:rPr>
        <w:t xml:space="preserve"> 1</w:t>
      </w:r>
      <w:r w:rsidRPr="00372EEA">
        <w:rPr>
          <w:rFonts w:ascii="Times New Roman" w:hAnsi="Times New Roman" w:cs="Times New Roman"/>
          <w:b/>
          <w:color w:val="auto"/>
        </w:rPr>
        <w:t xml:space="preserve"> </w:t>
      </w:r>
      <w:r w:rsidR="00372EEA" w:rsidRPr="00372EEA">
        <w:rPr>
          <w:rFonts w:ascii="Times New Roman" w:hAnsi="Times New Roman" w:cs="Times New Roman" w:hint="eastAsia"/>
          <w:b/>
          <w:color w:val="auto"/>
          <w:lang w:eastAsia="ja-JP"/>
        </w:rPr>
        <w:t>and 2</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w:t>
      </w:r>
      <w:r w:rsidR="00475593">
        <w:rPr>
          <w:rFonts w:ascii="Times New Roman" w:hAnsi="Times New Roman" w:cs="Times New Roman"/>
          <w:color w:val="auto"/>
          <w:sz w:val="20"/>
          <w:szCs w:val="20"/>
        </w:rPr>
        <w:t>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7F28B0">
        <w:rPr>
          <w:rFonts w:ascii="Times New Roman" w:hAnsi="Times New Roman" w:cs="Times New Roman" w:hint="eastAsia"/>
          <w:color w:val="auto"/>
          <w:sz w:val="20"/>
          <w:szCs w:val="20"/>
          <w:lang w:eastAsia="ja-JP"/>
        </w:rPr>
        <w:t xml:space="preserve">within the central 30mm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Pr="00880ECD" w:rsidRDefault="003C111B" w:rsidP="00880ECD">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42450D">
        <w:rPr>
          <w:rFonts w:ascii="Times New Roman" w:hAnsi="Times New Roman" w:cs="Times New Roman" w:hint="eastAsia"/>
          <w:color w:val="auto"/>
          <w:sz w:val="20"/>
          <w:szCs w:val="20"/>
          <w:lang w:eastAsia="ja-JP"/>
        </w:rPr>
        <w:t>15</w:t>
      </w:r>
      <w:bookmarkStart w:id="0" w:name="_GoBack"/>
      <w:bookmarkEnd w:id="0"/>
      <w:r>
        <w:rPr>
          <w:rFonts w:ascii="Times New Roman" w:hAnsi="Times New Roman" w:cs="Times New Roman"/>
          <w:color w:val="auto"/>
          <w:sz w:val="20"/>
          <w:szCs w:val="20"/>
        </w:rPr>
        <w:t xml:space="preserve"> mm diameter circle. </w:t>
      </w:r>
    </w:p>
    <w:p w:rsidR="00475593" w:rsidRDefault="00475593" w:rsidP="00475593">
      <w:pPr>
        <w:pStyle w:val="Default"/>
        <w:spacing w:before="240" w:after="60"/>
        <w:rPr>
          <w:rFonts w:ascii="Times New Roman" w:hAnsi="Times New Roman" w:cs="Times New Roman" w:hint="eastAsia"/>
          <w:color w:val="auto"/>
          <w:lang w:eastAsia="ja-JP"/>
        </w:rPr>
      </w:pPr>
      <w:r>
        <w:rPr>
          <w:rFonts w:ascii="Times New Roman" w:hAnsi="Times New Roman" w:cs="Times New Roman"/>
          <w:b/>
          <w:bCs/>
          <w:color w:val="auto"/>
        </w:rPr>
        <w:t xml:space="preserve">Optical Surface Figure, measured over the </w:t>
      </w:r>
      <w:r w:rsidR="00880ECD">
        <w:rPr>
          <w:rFonts w:ascii="Times New Roman" w:hAnsi="Times New Roman" w:cs="Times New Roman" w:hint="eastAsia"/>
          <w:b/>
          <w:bCs/>
          <w:color w:val="auto"/>
          <w:lang w:eastAsia="ja-JP"/>
        </w:rPr>
        <w:t>CA</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DA47A4">
        <w:rPr>
          <w:rFonts w:ascii="Times New Roman" w:hAnsi="Times New Roman" w:cs="Times New Roman"/>
          <w:color w:val="auto"/>
          <w:sz w:val="20"/>
          <w:szCs w:val="20"/>
        </w:rPr>
        <w:t xml:space="preserve">  Spherical, co</w:t>
      </w:r>
      <w:r w:rsidR="00DA47A4">
        <w:rPr>
          <w:rFonts w:ascii="Times New Roman" w:hAnsi="Times New Roman" w:cs="Times New Roman" w:hint="eastAsia"/>
          <w:color w:val="auto"/>
          <w:sz w:val="20"/>
          <w:szCs w:val="20"/>
          <w:lang w:eastAsia="ja-JP"/>
        </w:rPr>
        <w:t>ncave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303.96</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B07298">
        <w:rPr>
          <w:rFonts w:ascii="Times New Roman" w:hAnsi="Times New Roman" w:cs="Times New Roman" w:hint="eastAsia"/>
          <w:color w:val="auto"/>
          <w:sz w:val="20"/>
          <w:szCs w:val="20"/>
          <w:lang w:eastAsia="ja-JP"/>
        </w:rPr>
        <w:t>1.50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B07298">
        <w:rPr>
          <w:rFonts w:ascii="Times New Roman" w:hAnsi="Times New Roman" w:cs="Times New Roman" w:hint="eastAsia"/>
          <w:color w:val="auto"/>
          <w:sz w:val="20"/>
          <w:szCs w:val="20"/>
          <w:lang w:eastAsia="ja-JP"/>
        </w:rPr>
        <w:t>1.50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134EC">
        <w:rPr>
          <w:rFonts w:ascii="Times New Roman" w:hAnsi="Times New Roman" w:cs="Times New Roman" w:hint="eastAsia"/>
          <w:color w:val="auto"/>
          <w:sz w:val="20"/>
          <w:szCs w:val="20"/>
          <w:lang w:eastAsia="ja-JP"/>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880ECD" w:rsidRDefault="00B07298" w:rsidP="00880ECD">
      <w:pPr>
        <w:pStyle w:val="Default"/>
        <w:spacing w:after="120"/>
        <w:ind w:leftChars="-71" w:left="-26" w:hangingChars="58" w:hanging="116"/>
        <w:rPr>
          <w:rFonts w:ascii="Times New Roman" w:hAnsi="Times New Roman" w:cs="Times New Roman" w:hint="eastAsia"/>
          <w:b/>
          <w:bCs/>
          <w:color w:val="auto"/>
          <w:lang w:eastAsia="ja-JP"/>
        </w:rPr>
      </w:pPr>
      <w:r>
        <w:rPr>
          <w:rFonts w:ascii="Times New Roman" w:hAnsi="Times New Roman" w:cs="Times New Roman" w:hint="eastAsia"/>
          <w:bCs/>
          <w:color w:val="auto"/>
          <w:sz w:val="20"/>
          <w:szCs w:val="20"/>
          <w:lang w:eastAsia="ja-JP"/>
        </w:rPr>
        <w:t xml:space="preserve">   </w:t>
      </w:r>
      <w:r w:rsidR="00880ECD">
        <w:rPr>
          <w:rFonts w:ascii="Times New Roman" w:hAnsi="Times New Roman" w:cs="Times New Roman"/>
          <w:b/>
          <w:bCs/>
          <w:color w:val="auto"/>
        </w:rPr>
        <w:t>Surface Error</w:t>
      </w:r>
      <w:r w:rsidR="00880ECD">
        <w:rPr>
          <w:rFonts w:ascii="Times New Roman" w:hAnsi="Times New Roman" w:cs="Times New Roman" w:hint="eastAsia"/>
          <w:b/>
          <w:bCs/>
          <w:color w:val="auto"/>
          <w:lang w:eastAsia="ja-JP"/>
        </w:rPr>
        <w:t>, measured over the CA</w:t>
      </w:r>
    </w:p>
    <w:p w:rsidR="00880ECD" w:rsidRPr="00AD1555" w:rsidRDefault="00880ECD" w:rsidP="00880ECD">
      <w:pPr>
        <w:pStyle w:val="Default"/>
        <w:spacing w:after="120"/>
        <w:ind w:leftChars="-71" w:left="-26" w:hangingChars="58" w:hanging="116"/>
        <w:rPr>
          <w:rFonts w:ascii="Times New Roman" w:hAnsi="Times New Roman" w:cs="Times New Roman" w:hint="eastAsia"/>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r>
        <w:rPr>
          <w:rFonts w:ascii="Times New Roman" w:hAnsi="Times New Roman" w:cs="Times New Roman" w:hint="eastAsia"/>
          <w:b/>
          <w:bCs/>
          <w:color w:val="auto"/>
          <w:sz w:val="20"/>
          <w:szCs w:val="20"/>
          <w:u w:val="single"/>
          <w:lang w:eastAsia="ja-JP"/>
        </w:rPr>
        <w:t xml:space="preserve"> and surface2</w:t>
      </w:r>
    </w:p>
    <w:p w:rsidR="00880ECD" w:rsidRPr="007B54E2" w:rsidRDefault="00880ECD" w:rsidP="00880ECD">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880ECD" w:rsidRPr="00AD1555" w:rsidRDefault="00880ECD" w:rsidP="00880ECD">
      <w:pPr>
        <w:pStyle w:val="Default"/>
        <w:spacing w:after="120"/>
        <w:ind w:left="720"/>
        <w:rPr>
          <w:rFonts w:ascii="Times New Roman" w:hAnsi="Times New Roman" w:cs="Times New Roman" w:hint="eastAsia"/>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Pr>
          <w:rFonts w:ascii="Times New Roman" w:hAnsi="Times New Roman" w:cs="Times New Roman" w:hint="eastAsia"/>
          <w:lang w:eastAsia="ja-JP"/>
        </w:rPr>
        <w:t xml:space="preserve"> ,</w:t>
      </w:r>
    </w:p>
    <w:p w:rsidR="00880ECD" w:rsidRPr="008F01B9" w:rsidRDefault="00880ECD" w:rsidP="00880ECD">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880ECD" w:rsidRPr="00A545A4" w:rsidRDefault="00880ECD" w:rsidP="00880ECD">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 xml:space="preserve">f): Power Spectral Density measured on the surface.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Pr>
          <w:rFonts w:ascii="Times New Roman" w:hAnsi="Times New Roman" w:cs="Times New Roman" w:hint="eastAsia"/>
          <w:color w:val="auto"/>
          <w:sz w:val="20"/>
          <w:szCs w:val="20"/>
          <w:lang w:eastAsia="ja-JP"/>
        </w:rPr>
        <w:t>]</w:t>
      </w:r>
    </w:p>
    <w:p w:rsidR="00880ECD" w:rsidRDefault="00880ECD" w:rsidP="00880ECD">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L(</w:t>
      </w:r>
      <w:proofErr w:type="gramEnd"/>
      <w:r>
        <w:rPr>
          <w:rFonts w:ascii="Times New Roman" w:hAnsi="Times New Roman" w:cs="Times New Roman" w:hint="eastAsia"/>
          <w:color w:val="auto"/>
          <w:sz w:val="20"/>
          <w:szCs w:val="20"/>
          <w:lang w:eastAsia="ja-JP"/>
        </w:rPr>
        <w:t>f): Loss function defined below.  The unit is [</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Pr>
          <w:rFonts w:ascii="Times New Roman" w:hAnsi="Times New Roman" w:cs="Times New Roman" w:hint="eastAsia"/>
          <w:color w:val="auto"/>
          <w:sz w:val="20"/>
          <w:szCs w:val="20"/>
          <w:lang w:eastAsia="ja-JP"/>
        </w:rPr>
        <w:t>]</w:t>
      </w:r>
    </w:p>
    <w:p w:rsidR="00880ECD" w:rsidRDefault="00880ECD" w:rsidP="00880ECD">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14:anchorId="6ED59EC0" wp14:editId="14382B81">
                <wp:simplePos x="0" y="0"/>
                <wp:positionH relativeFrom="column">
                  <wp:posOffset>591993</wp:posOffset>
                </wp:positionH>
                <wp:positionV relativeFrom="paragraph">
                  <wp:posOffset>22225</wp:posOffset>
                </wp:positionV>
                <wp:extent cx="136525" cy="532015"/>
                <wp:effectExtent l="0" t="0" r="15875" b="20955"/>
                <wp:wrapNone/>
                <wp:docPr id="3" name="左中かっこ 3"/>
                <wp:cNvGraphicFramePr/>
                <a:graphic xmlns:a="http://schemas.openxmlformats.org/drawingml/2006/main">
                  <a:graphicData uri="http://schemas.microsoft.com/office/word/2010/wordprocessingShape">
                    <wps:wsp>
                      <wps:cNvSpPr/>
                      <wps:spPr>
                        <a:xfrm>
                          <a:off x="0" y="0"/>
                          <a:ext cx="136525" cy="53201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6pt;margin-top:1.75pt;width:10.75pt;height: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" adj="462" strokecolor="windowText"/>
            </w:pict>
          </mc:Fallback>
        </mc:AlternateContent>
      </w: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140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m:t>
        </m:r>
        <m:r>
          <w:rPr>
            <w:rFonts w:ascii="Cambria Math" w:hAnsi="Cambria Math" w:cs="Times New Roman"/>
            <w:color w:val="auto"/>
            <w:sz w:val="20"/>
            <w:szCs w:val="20"/>
            <w:lang w:eastAsia="ja-JP"/>
          </w:rPr>
          <m:t>33</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m:t>
        </m:r>
        <m:r>
          <w:rPr>
            <w:rFonts w:ascii="Cambria Math" w:hAnsi="Cambria Math" w:cs="Times New Roman"/>
            <w:color w:val="auto"/>
            <w:sz w:val="20"/>
            <w:szCs w:val="20"/>
            <w:lang w:eastAsia="ja-JP"/>
          </w:rPr>
          <m:t>3</m:t>
        </m:r>
        <m:r>
          <w:rPr>
            <w:rFonts w:ascii="Cambria Math" w:hAnsi="Cambria Math" w:cs="Times New Roman"/>
            <w:color w:val="auto"/>
            <w:sz w:val="20"/>
            <w:szCs w:val="20"/>
            <w:lang w:eastAsia="ja-JP"/>
          </w:rPr>
          <m:t>mm)</m:t>
        </m:r>
      </m:oMath>
    </w:p>
    <w:p w:rsidR="00880ECD" w:rsidRPr="00E53155" w:rsidRDefault="00880ECD" w:rsidP="00880ECD">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160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m:t>
        </m:r>
        <m:r>
          <w:rPr>
            <w:rFonts w:ascii="Cambria Math" w:hAnsi="Cambria Math" w:cs="Times New Roman"/>
            <w:color w:val="auto"/>
            <w:sz w:val="20"/>
            <w:szCs w:val="20"/>
            <w:lang w:eastAsia="ja-JP"/>
          </w:rPr>
          <m:t>33</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(or </m:t>
        </m:r>
        <m:r>
          <w:rPr>
            <w:rFonts w:ascii="Cambria Math" w:hAnsi="Cambria Math" w:cs="Times New Roman"/>
            <w:color w:val="auto"/>
            <w:sz w:val="20"/>
            <w:szCs w:val="20"/>
            <w:lang w:eastAsia="ja-JP"/>
          </w:rPr>
          <m:t>3</m:t>
        </m:r>
        <m:r>
          <w:rPr>
            <w:rFonts w:ascii="Cambria Math" w:hAnsi="Cambria Math" w:cs="Times New Roman"/>
            <w:color w:val="auto"/>
            <w:sz w:val="20"/>
            <w:szCs w:val="20"/>
            <w:lang w:eastAsia="ja-JP"/>
          </w:rPr>
          <m:t>mm ≤ λ &lt;5mm)</m:t>
        </m:r>
      </m:oMath>
    </w:p>
    <w:p w:rsidR="00880ECD" w:rsidRDefault="00880ECD" w:rsidP="00880ECD">
      <w:pPr>
        <w:pStyle w:val="Default"/>
        <w:spacing w:after="120"/>
        <w:ind w:left="720"/>
        <w:rPr>
          <w:rFonts w:ascii="ＭＳ 明朝" w:eastAsia="ＭＳ 明朝" w:hAnsi="ＭＳ 明朝" w:cs="Times New Roman" w:hint="eastAsia"/>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5mm ≤  λ)</m:t>
        </m:r>
      </m:oMath>
    </w:p>
    <w:p w:rsidR="00880ECD" w:rsidRDefault="00880ECD" w:rsidP="00880ECD">
      <w:pPr>
        <w:pStyle w:val="Default"/>
        <w:spacing w:after="120"/>
        <w:ind w:left="720"/>
        <w:rPr>
          <w:rFonts w:ascii="Times New Roman" w:hAnsi="Times New Roman" w:cs="Times New Roman" w:hint="eastAsia"/>
          <w:color w:val="auto"/>
          <w:sz w:val="20"/>
          <w:szCs w:val="20"/>
          <w:lang w:eastAsia="ja-JP"/>
        </w:rPr>
      </w:pPr>
      <w:r>
        <w:rPr>
          <w:rFonts w:ascii="ＭＳ 明朝" w:eastAsia="ＭＳ 明朝" w:hAnsi="ＭＳ 明朝" w:cs="Times New Roman" w:hint="eastAsia"/>
          <w:color w:val="auto"/>
          <w:sz w:val="20"/>
          <w:szCs w:val="20"/>
          <w:lang w:eastAsia="ja-JP"/>
        </w:rPr>
        <w:t>λ</w:t>
      </w:r>
      <w:r>
        <w:rPr>
          <w:rFonts w:ascii="Times New Roman" w:hAnsi="Times New Roman" w:cs="Times New Roman" w:hint="eastAsia"/>
          <w:color w:val="auto"/>
          <w:sz w:val="20"/>
          <w:szCs w:val="20"/>
          <w:lang w:eastAsia="ja-JP"/>
        </w:rPr>
        <w:t>: 1064nm</w:t>
      </w:r>
    </w:p>
    <w:p w:rsidR="00880ECD" w:rsidRDefault="00880ECD" w:rsidP="00880ECD">
      <w:pPr>
        <w:pStyle w:val="Default"/>
        <w:tabs>
          <w:tab w:val="left" w:pos="6733"/>
        </w:tabs>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Pr>
          <w:rFonts w:ascii="Times New Roman" w:hAnsi="Times New Roman" w:cs="Times New Roman"/>
          <w:color w:val="auto"/>
          <w:sz w:val="20"/>
          <w:szCs w:val="20"/>
          <w:lang w:eastAsia="ja-JP"/>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880ECD" w:rsidRPr="00A545A4" w:rsidRDefault="00880ECD" w:rsidP="00880ECD">
      <w:pPr>
        <w:pStyle w:val="Default"/>
        <w:tabs>
          <w:tab w:val="left" w:pos="6733"/>
        </w:tabs>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Pr>
          <w:rFonts w:ascii="Times New Roman" w:hAnsi="Times New Roman" w:cs="Times New Roman"/>
          <w:color w:val="auto"/>
          <w:sz w:val="20"/>
          <w:szCs w:val="20"/>
          <w:lang w:eastAsia="ja-JP"/>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880ECD" w:rsidRDefault="00880ECD" w:rsidP="00880ECD">
      <w:pPr>
        <w:pStyle w:val="Default"/>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Pr>
          <w:rFonts w:ascii="Times New Roman" w:hAnsi="Times New Roman" w:cs="Times New Roman" w:hint="eastAsia"/>
          <w:color w:val="auto"/>
          <w:sz w:val="20"/>
          <w:szCs w:val="20"/>
          <w:lang w:eastAsia="ja-JP"/>
        </w:rPr>
        <w:t xml:space="preserve"> : </w:t>
      </w:r>
      <w:proofErr w:type="gramStart"/>
      <w:r>
        <w:rPr>
          <w:rFonts w:ascii="Times New Roman" w:hAnsi="Times New Roman" w:cs="Times New Roman"/>
          <w:color w:val="auto"/>
          <w:sz w:val="20"/>
          <w:szCs w:val="20"/>
        </w:rPr>
        <w:t>root</w:t>
      </w:r>
      <w:proofErr w:type="gramEnd"/>
      <w:r>
        <w:rPr>
          <w:rFonts w:ascii="Times New Roman" w:hAnsi="Times New Roman" w:cs="Times New Roman"/>
          <w:color w:val="auto"/>
          <w:sz w:val="20"/>
          <w:szCs w:val="20"/>
        </w:rPr>
        <w:t xml:space="preserve"> mean square standard deviation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value</w:t>
      </w:r>
      <w:r>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Pr>
          <w:rFonts w:ascii="Times New Roman" w:hAnsi="Times New Roman" w:cs="Times New Roman" w:hint="eastAsia"/>
          <w:color w:val="auto"/>
          <w:sz w:val="20"/>
          <w:szCs w:val="20"/>
          <w:lang w:eastAsia="ja-JP"/>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9E5F63" w:rsidRDefault="00FC674F" w:rsidP="002422F4">
      <w:pPr>
        <w:widowControl w:val="0"/>
        <w:autoSpaceDE w:val="0"/>
        <w:autoSpaceDN w:val="0"/>
        <w:adjustRightInd w:val="0"/>
        <w:rPr>
          <w:lang w:eastAsia="ja-JP"/>
        </w:rPr>
      </w:pPr>
    </w:p>
    <w:sectPr w:rsidR="00FC674F" w:rsidRPr="009E5F63">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2C" w:rsidRDefault="001C252C">
      <w:r>
        <w:separator/>
      </w:r>
    </w:p>
  </w:endnote>
  <w:endnote w:type="continuationSeparator" w:id="0">
    <w:p w:rsidR="001C252C" w:rsidRDefault="001C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2C" w:rsidRDefault="001C252C">
      <w:r>
        <w:separator/>
      </w:r>
    </w:p>
  </w:footnote>
  <w:footnote w:type="continuationSeparator" w:id="0">
    <w:p w:rsidR="001C252C" w:rsidRDefault="001C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291ACB">
          <w:pPr>
            <w:pStyle w:val="a5"/>
            <w:jc w:val="center"/>
            <w:rPr>
              <w:b/>
              <w:caps/>
              <w:sz w:val="18"/>
            </w:rPr>
          </w:pPr>
          <w:r>
            <w:rPr>
              <w:b/>
              <w:caps/>
              <w:noProof/>
              <w:sz w:val="18"/>
              <w:lang w:eastAsia="ja-JP"/>
            </w:rPr>
            <w:drawing>
              <wp:inline distT="0" distB="0" distL="0" distR="0" wp14:anchorId="6C55AA96" wp14:editId="2D7E30EF">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2A078A">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42450D">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42450D">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8D0129">
            <w:rPr>
              <w:rFonts w:hint="eastAsia"/>
              <w:b/>
              <w:sz w:val="32"/>
              <w:lang w:eastAsia="ja-JP"/>
            </w:rPr>
            <w:t>PRM</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2F2A"/>
    <w:rsid w:val="00144AE9"/>
    <w:rsid w:val="00151D7B"/>
    <w:rsid w:val="001621E4"/>
    <w:rsid w:val="00167B9D"/>
    <w:rsid w:val="00174545"/>
    <w:rsid w:val="001769A9"/>
    <w:rsid w:val="00183022"/>
    <w:rsid w:val="001B4E32"/>
    <w:rsid w:val="001C252C"/>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91ACB"/>
    <w:rsid w:val="002A078A"/>
    <w:rsid w:val="002A192F"/>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2EEA"/>
    <w:rsid w:val="003744E0"/>
    <w:rsid w:val="0037515B"/>
    <w:rsid w:val="00377529"/>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09A4"/>
    <w:rsid w:val="004224CA"/>
    <w:rsid w:val="0042450D"/>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D5D04"/>
    <w:rsid w:val="005E07D1"/>
    <w:rsid w:val="0060000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468D3"/>
    <w:rsid w:val="00746F17"/>
    <w:rsid w:val="00751EB3"/>
    <w:rsid w:val="00771C9D"/>
    <w:rsid w:val="00786B7A"/>
    <w:rsid w:val="007919BB"/>
    <w:rsid w:val="00794B4E"/>
    <w:rsid w:val="007A2CB6"/>
    <w:rsid w:val="007A2D39"/>
    <w:rsid w:val="007A4B3E"/>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0ECD"/>
    <w:rsid w:val="00883B34"/>
    <w:rsid w:val="00883C60"/>
    <w:rsid w:val="008935D9"/>
    <w:rsid w:val="00894EA4"/>
    <w:rsid w:val="008A71D3"/>
    <w:rsid w:val="008B25F0"/>
    <w:rsid w:val="008B7A72"/>
    <w:rsid w:val="008D0129"/>
    <w:rsid w:val="008E4CDB"/>
    <w:rsid w:val="008E6586"/>
    <w:rsid w:val="00901B2C"/>
    <w:rsid w:val="00901D93"/>
    <w:rsid w:val="009077A3"/>
    <w:rsid w:val="00924951"/>
    <w:rsid w:val="00926294"/>
    <w:rsid w:val="00941D4C"/>
    <w:rsid w:val="00943B9B"/>
    <w:rsid w:val="00945EC4"/>
    <w:rsid w:val="00950E7D"/>
    <w:rsid w:val="0095440A"/>
    <w:rsid w:val="00956412"/>
    <w:rsid w:val="00963253"/>
    <w:rsid w:val="00967BAF"/>
    <w:rsid w:val="00982D7E"/>
    <w:rsid w:val="009873D9"/>
    <w:rsid w:val="00995BC1"/>
    <w:rsid w:val="009B0F72"/>
    <w:rsid w:val="009C1306"/>
    <w:rsid w:val="009E08B6"/>
    <w:rsid w:val="009E5F63"/>
    <w:rsid w:val="009F22F8"/>
    <w:rsid w:val="00A11486"/>
    <w:rsid w:val="00A1188E"/>
    <w:rsid w:val="00A36A36"/>
    <w:rsid w:val="00A36BF2"/>
    <w:rsid w:val="00A417BB"/>
    <w:rsid w:val="00A6645E"/>
    <w:rsid w:val="00A83AB2"/>
    <w:rsid w:val="00A87694"/>
    <w:rsid w:val="00A96DCE"/>
    <w:rsid w:val="00AA6530"/>
    <w:rsid w:val="00AA681C"/>
    <w:rsid w:val="00AB519B"/>
    <w:rsid w:val="00AB700B"/>
    <w:rsid w:val="00AC14C9"/>
    <w:rsid w:val="00AC5BDC"/>
    <w:rsid w:val="00AD23BB"/>
    <w:rsid w:val="00AD50AA"/>
    <w:rsid w:val="00B045CD"/>
    <w:rsid w:val="00B069FD"/>
    <w:rsid w:val="00B07211"/>
    <w:rsid w:val="00B07298"/>
    <w:rsid w:val="00B1576E"/>
    <w:rsid w:val="00B15FB9"/>
    <w:rsid w:val="00B27A07"/>
    <w:rsid w:val="00B433F2"/>
    <w:rsid w:val="00B50279"/>
    <w:rsid w:val="00B73832"/>
    <w:rsid w:val="00B7444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13461"/>
    <w:rsid w:val="00D21720"/>
    <w:rsid w:val="00D41A41"/>
    <w:rsid w:val="00D42560"/>
    <w:rsid w:val="00D551BB"/>
    <w:rsid w:val="00D65198"/>
    <w:rsid w:val="00D706D3"/>
    <w:rsid w:val="00D74D6C"/>
    <w:rsid w:val="00D8406B"/>
    <w:rsid w:val="00D90BE7"/>
    <w:rsid w:val="00D940A8"/>
    <w:rsid w:val="00D96B0B"/>
    <w:rsid w:val="00D97852"/>
    <w:rsid w:val="00DA0BCE"/>
    <w:rsid w:val="00DA47A4"/>
    <w:rsid w:val="00DD5B2F"/>
    <w:rsid w:val="00DE5D17"/>
    <w:rsid w:val="00DF51E6"/>
    <w:rsid w:val="00E00760"/>
    <w:rsid w:val="00E02405"/>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9385B"/>
    <w:rsid w:val="00F9652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4157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5</cp:revision>
  <cp:lastPrinted>2011-11-14T09:16:00Z</cp:lastPrinted>
  <dcterms:created xsi:type="dcterms:W3CDTF">2012-02-27T13:32:00Z</dcterms:created>
  <dcterms:modified xsi:type="dcterms:W3CDTF">2012-02-27T14:09:00Z</dcterms:modified>
</cp:coreProperties>
</file>