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D30" w:rsidRDefault="0063276B" w:rsidP="00051D30">
      <w:pPr>
        <w:jc w:val="center"/>
      </w:pPr>
      <w:r>
        <w:t xml:space="preserve">LCGT filter zero </w:t>
      </w:r>
      <w:r w:rsidR="000B7834">
        <w:t xml:space="preserve">general </w:t>
      </w:r>
      <w:r>
        <w:t>description</w:t>
      </w:r>
    </w:p>
    <w:p w:rsidR="0063276B" w:rsidRDefault="00051D30" w:rsidP="00051D30">
      <w:pPr>
        <w:jc w:val="center"/>
      </w:pPr>
      <w:r>
        <w:t xml:space="preserve">Gianni </w:t>
      </w:r>
      <w:proofErr w:type="spellStart"/>
      <w:r>
        <w:t>Gennaro</w:t>
      </w:r>
      <w:proofErr w:type="spellEnd"/>
      <w:r>
        <w:t xml:space="preserve">, </w:t>
      </w:r>
      <w:proofErr w:type="spellStart"/>
      <w:r>
        <w:t>Riccardo</w:t>
      </w:r>
      <w:proofErr w:type="spellEnd"/>
      <w:r>
        <w:t xml:space="preserve"> DeSalvo</w:t>
      </w:r>
    </w:p>
    <w:p w:rsidR="009E246E" w:rsidRDefault="009E246E"/>
    <w:p w:rsidR="00D257C4" w:rsidRDefault="003301DF">
      <w:r>
        <w:t>The top filter of the LCGT chain is</w:t>
      </w:r>
      <w:r w:rsidR="002D52D4">
        <w:t xml:space="preserve"> built to fit inside a 15</w:t>
      </w:r>
      <w:r w:rsidR="0063276B">
        <w:t xml:space="preserve">00 mm diameter vacuum chamber; </w:t>
      </w:r>
      <w:r w:rsidR="002D52D4">
        <w:t>it is</w:t>
      </w:r>
      <w:r>
        <w:t xml:space="preserve"> twice as large in </w:t>
      </w:r>
      <w:r w:rsidR="00D257C4">
        <w:t>diameter as the standard filter</w:t>
      </w:r>
      <w:r w:rsidR="00E203F9">
        <w:t xml:space="preserve"> to allow for more load, mount over an inverted pendulum </w:t>
      </w:r>
      <w:r w:rsidR="009E246E">
        <w:t xml:space="preserve">horizontal movement </w:t>
      </w:r>
      <w:r w:rsidR="00A33DC1">
        <w:t>and to be tunable at lower frequencies</w:t>
      </w:r>
      <w:r w:rsidR="009E246E">
        <w:t xml:space="preserve"> than the standard filter to serve as lower frequency attenuation stage</w:t>
      </w:r>
      <w:r w:rsidR="00D257C4">
        <w:t xml:space="preserve">.  </w:t>
      </w:r>
    </w:p>
    <w:p w:rsidR="003301DF" w:rsidRDefault="00D257C4">
      <w:r>
        <w:t xml:space="preserve">In addition a larger filter allows </w:t>
      </w:r>
      <w:r w:rsidR="009E246E">
        <w:t>sufficient</w:t>
      </w:r>
      <w:r>
        <w:t xml:space="preserve"> space for the horizontal sensors and actuators </w:t>
      </w:r>
      <w:r w:rsidR="00A33DC1">
        <w:t>for</w:t>
      </w:r>
      <w:r>
        <w:t xml:space="preserve"> the Inverted pendulum, and for the attachment of the </w:t>
      </w:r>
      <w:r w:rsidR="00A33DC1">
        <w:t xml:space="preserve">isolation chain </w:t>
      </w:r>
      <w:r>
        <w:t xml:space="preserve">yaw </w:t>
      </w:r>
      <w:r w:rsidR="009E246E">
        <w:t xml:space="preserve">Eddy current </w:t>
      </w:r>
      <w:r>
        <w:t>damping system.</w:t>
      </w:r>
    </w:p>
    <w:p w:rsidR="0063276B" w:rsidRDefault="0063276B"/>
    <w:p w:rsidR="0063276B" w:rsidRDefault="0063276B">
      <w:r>
        <w:rPr>
          <w:noProof/>
        </w:rPr>
        <w:drawing>
          <wp:inline distT="0" distB="0" distL="0" distR="0">
            <wp:extent cx="5480050" cy="3873500"/>
            <wp:effectExtent l="0" t="0" r="0" b="0"/>
            <wp:docPr id="9" name="Picture 8" descr=":gianni F0 old:last:Assembling filter 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anni F0 old:last:Assembling filter 0.pdf"/>
                    <pic:cNvPicPr>
                      <a:picLocks noChangeAspect="1" noChangeArrowheads="1"/>
                    </pic:cNvPicPr>
                  </pic:nvPicPr>
                  <ve:AlternateContent xmlns:ma="http://schemas.microsoft.com/office/mac/drawingml/2008/main">
                    <ve:Choice Requires="ma">
                      <pic:blipFill>
                        <a:blip r:embed="rId4"/>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5"/>
                        <a:srcRect/>
                        <a:stretch>
                          <a:fillRect/>
                        </a:stretch>
                      </pic:blipFill>
                    </ve:Fallback>
                  </ve:AlternateContent>
                  <pic:spPr bwMode="auto">
                    <a:xfrm>
                      <a:off x="0" y="0"/>
                      <a:ext cx="5480050" cy="3873500"/>
                    </a:xfrm>
                    <a:prstGeom prst="rect">
                      <a:avLst/>
                    </a:prstGeom>
                    <a:noFill/>
                    <a:ln w="9525">
                      <a:noFill/>
                      <a:miter lim="800000"/>
                      <a:headEnd/>
                      <a:tailEnd/>
                    </a:ln>
                  </pic:spPr>
                </pic:pic>
              </a:graphicData>
            </a:graphic>
          </wp:inline>
        </w:drawing>
      </w:r>
    </w:p>
    <w:p w:rsidR="0063276B" w:rsidRDefault="0063276B"/>
    <w:p w:rsidR="0063276B" w:rsidRDefault="0063276B">
      <w:r>
        <w:t>Figure 1:  Schematics of filter zero inside a vacuum chamber.</w:t>
      </w:r>
    </w:p>
    <w:p w:rsidR="00A33DC1" w:rsidRDefault="00A33DC1"/>
    <w:p w:rsidR="00A33DC1" w:rsidRDefault="00A26792">
      <w:r>
        <w:rPr>
          <w:noProof/>
        </w:rPr>
        <w:drawing>
          <wp:inline distT="0" distB="0" distL="0" distR="0">
            <wp:extent cx="5480050" cy="4445000"/>
            <wp:effectExtent l="25400" t="0" r="6350" b="0"/>
            <wp:docPr id="1" name="Picture 1" descr=":3D filter zer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filter zero.pdf"/>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
                        <a:srcRect/>
                        <a:stretch>
                          <a:fillRect/>
                        </a:stretch>
                      </pic:blipFill>
                    </ve:Fallback>
                  </ve:AlternateContent>
                  <pic:spPr bwMode="auto">
                    <a:xfrm>
                      <a:off x="0" y="0"/>
                      <a:ext cx="5480050" cy="4445000"/>
                    </a:xfrm>
                    <a:prstGeom prst="rect">
                      <a:avLst/>
                    </a:prstGeom>
                    <a:noFill/>
                    <a:ln w="9525">
                      <a:noFill/>
                      <a:miter lim="800000"/>
                      <a:headEnd/>
                      <a:tailEnd/>
                    </a:ln>
                  </pic:spPr>
                </pic:pic>
              </a:graphicData>
            </a:graphic>
          </wp:inline>
        </w:drawing>
      </w:r>
    </w:p>
    <w:p w:rsidR="00A33DC1" w:rsidRDefault="00A33DC1"/>
    <w:p w:rsidR="00CA2621" w:rsidRPr="00BF16CA" w:rsidRDefault="00A26792">
      <w:pPr>
        <w:rPr>
          <w:sz w:val="22"/>
        </w:rPr>
      </w:pPr>
      <w:r w:rsidRPr="00BF16CA">
        <w:rPr>
          <w:sz w:val="22"/>
        </w:rPr>
        <w:t xml:space="preserve">Figure 2: </w:t>
      </w:r>
      <w:r w:rsidR="009E246E">
        <w:rPr>
          <w:sz w:val="22"/>
        </w:rPr>
        <w:t>Three-</w:t>
      </w:r>
      <w:r w:rsidR="00CA2621" w:rsidRPr="00BF16CA">
        <w:rPr>
          <w:sz w:val="22"/>
        </w:rPr>
        <w:t>D figure of the filter zero.</w:t>
      </w:r>
    </w:p>
    <w:p w:rsidR="00BF16CA" w:rsidRPr="00BF16CA" w:rsidRDefault="00CA2621">
      <w:pPr>
        <w:rPr>
          <w:sz w:val="22"/>
        </w:rPr>
      </w:pPr>
      <w:r w:rsidRPr="00BF16CA">
        <w:rPr>
          <w:sz w:val="22"/>
        </w:rPr>
        <w:t xml:space="preserve">Filter zero can mount up to 12 blades (A), </w:t>
      </w:r>
      <w:r w:rsidR="009E246E">
        <w:rPr>
          <w:sz w:val="22"/>
        </w:rPr>
        <w:t>less than</w:t>
      </w:r>
      <w:r w:rsidRPr="00BF16CA">
        <w:rPr>
          <w:sz w:val="22"/>
        </w:rPr>
        <w:t xml:space="preserve"> 9 are necessary to suspend the required load.  Three blades are removed to make space for three horizontal accelerometers (B)</w:t>
      </w:r>
      <w:r w:rsidR="00E760F1" w:rsidRPr="00BF16CA">
        <w:rPr>
          <w:sz w:val="22"/>
        </w:rPr>
        <w:t xml:space="preserve">.  The Blades join on a central Keystone (C).  A </w:t>
      </w:r>
      <w:proofErr w:type="spellStart"/>
      <w:r w:rsidR="00E760F1" w:rsidRPr="00BF16CA">
        <w:rPr>
          <w:sz w:val="22"/>
        </w:rPr>
        <w:t>picomotor</w:t>
      </w:r>
      <w:proofErr w:type="spellEnd"/>
      <w:r w:rsidR="00E760F1" w:rsidRPr="00BF16CA">
        <w:rPr>
          <w:sz w:val="22"/>
        </w:rPr>
        <w:t xml:space="preserve"> controlled rotation mechanism (D) </w:t>
      </w:r>
      <w:proofErr w:type="gramStart"/>
      <w:r w:rsidR="00E760F1" w:rsidRPr="00BF16CA">
        <w:rPr>
          <w:sz w:val="22"/>
        </w:rPr>
        <w:t>allow</w:t>
      </w:r>
      <w:proofErr w:type="gramEnd"/>
      <w:r w:rsidR="00E760F1" w:rsidRPr="00BF16CA">
        <w:rPr>
          <w:sz w:val="22"/>
        </w:rPr>
        <w:t xml:space="preserve"> the rotation of the suspension wire for fine tuning of the chain and payload yaw.  A platform (E) is mounted above the keystone for an optional vertical accelerometer.  A coaxial </w:t>
      </w:r>
      <w:proofErr w:type="gramStart"/>
      <w:r w:rsidR="00E760F1" w:rsidRPr="00BF16CA">
        <w:rPr>
          <w:sz w:val="22"/>
        </w:rPr>
        <w:t>LVDT  and</w:t>
      </w:r>
      <w:proofErr w:type="gramEnd"/>
      <w:r w:rsidR="00E760F1" w:rsidRPr="00BF16CA">
        <w:rPr>
          <w:sz w:val="22"/>
        </w:rPr>
        <w:t xml:space="preserve"> a voice coil actuator (F) are mounted below the keystone, acting against the filter </w:t>
      </w:r>
      <w:proofErr w:type="spellStart"/>
      <w:r w:rsidR="00E760F1" w:rsidRPr="00BF16CA">
        <w:rPr>
          <w:sz w:val="22"/>
        </w:rPr>
        <w:t>baseplate</w:t>
      </w:r>
      <w:proofErr w:type="spellEnd"/>
      <w:r w:rsidR="00E760F1" w:rsidRPr="00BF16CA">
        <w:rPr>
          <w:sz w:val="22"/>
        </w:rPr>
        <w:t xml:space="preserve">.  A stepper motor actuated tuning spring (G) allows </w:t>
      </w:r>
      <w:proofErr w:type="gramStart"/>
      <w:r w:rsidR="00E760F1" w:rsidRPr="00BF16CA">
        <w:rPr>
          <w:sz w:val="22"/>
        </w:rPr>
        <w:t>fine tuning</w:t>
      </w:r>
      <w:proofErr w:type="gramEnd"/>
      <w:r w:rsidR="00E760F1" w:rsidRPr="00BF16CA">
        <w:rPr>
          <w:sz w:val="22"/>
        </w:rPr>
        <w:t xml:space="preserve"> of the filter vertical working point. The blades are mounted on sliding clamps (H) that allow tuning of the filter resonant frequency, by means of a special tool (I).  Two “magic wand” counterweights (J) null the center of percussion effect of the blades.  The filter </w:t>
      </w:r>
      <w:proofErr w:type="spellStart"/>
      <w:r w:rsidR="00E760F1" w:rsidRPr="00BF16CA">
        <w:rPr>
          <w:sz w:val="22"/>
        </w:rPr>
        <w:t>baseplate</w:t>
      </w:r>
      <w:proofErr w:type="spellEnd"/>
      <w:r w:rsidR="00E760F1" w:rsidRPr="00BF16CA">
        <w:rPr>
          <w:sz w:val="22"/>
        </w:rPr>
        <w:t xml:space="preserve"> sits on three Inverted pendulum legs (K) provided with magnetic dampers (L) for their internal resonances, and counterweights (M) for center of percussion compensation.  Three stepper motor driven horizontal springs (N), as well as three LVDT position sensors (O) and three voice coil actuators (P), all mounted tangentially at the periphery of the </w:t>
      </w:r>
      <w:proofErr w:type="spellStart"/>
      <w:r w:rsidR="00E760F1" w:rsidRPr="00BF16CA">
        <w:rPr>
          <w:sz w:val="22"/>
        </w:rPr>
        <w:t>baseplate</w:t>
      </w:r>
      <w:proofErr w:type="spellEnd"/>
      <w:r w:rsidR="00E760F1" w:rsidRPr="00BF16CA">
        <w:rPr>
          <w:sz w:val="22"/>
        </w:rPr>
        <w:t xml:space="preserve">, control the degrees of freedom of the table.  Inside of the </w:t>
      </w:r>
      <w:proofErr w:type="spellStart"/>
      <w:r w:rsidR="00E760F1" w:rsidRPr="00BF16CA">
        <w:rPr>
          <w:sz w:val="22"/>
        </w:rPr>
        <w:t>baseplate</w:t>
      </w:r>
      <w:proofErr w:type="spellEnd"/>
      <w:r w:rsidR="00E760F1" w:rsidRPr="00BF16CA">
        <w:rPr>
          <w:sz w:val="22"/>
        </w:rPr>
        <w:t xml:space="preserve"> three hooking points (Q) support the wires of a magnetic damping platform for the </w:t>
      </w:r>
      <w:r w:rsidR="00BF16CA" w:rsidRPr="00BF16CA">
        <w:rPr>
          <w:sz w:val="22"/>
        </w:rPr>
        <w:t xml:space="preserve">rigid body modes of the first standard filter and of the entire attenuation chain.  A number of threaded holes are foreseen for cables. </w:t>
      </w:r>
    </w:p>
    <w:p w:rsidR="00A33DC1" w:rsidRPr="00BF16CA" w:rsidRDefault="00A33DC1">
      <w:pPr>
        <w:rPr>
          <w:sz w:val="20"/>
        </w:rPr>
      </w:pPr>
    </w:p>
    <w:p w:rsidR="003301DF" w:rsidRDefault="003301DF"/>
    <w:p w:rsidR="003301DF" w:rsidRDefault="003301DF">
      <w:r>
        <w:t>The blades</w:t>
      </w:r>
      <w:r w:rsidR="00BF16CA">
        <w:t xml:space="preserve"> used in filter zero are scaled up versions</w:t>
      </w:r>
      <w:r>
        <w:t xml:space="preserve"> of those </w:t>
      </w:r>
      <w:r w:rsidR="00BF16CA">
        <w:t>used in</w:t>
      </w:r>
      <w:r>
        <w:t xml:space="preserve"> the standard filter</w:t>
      </w:r>
      <w:r w:rsidR="00BF16CA">
        <w:t xml:space="preserve">. If the thickness and length </w:t>
      </w:r>
      <w:proofErr w:type="gramStart"/>
      <w:r w:rsidR="00BF16CA">
        <w:t>are</w:t>
      </w:r>
      <w:proofErr w:type="gramEnd"/>
      <w:r w:rsidR="00BF16CA">
        <w:t xml:space="preserve"> scaled by the same factor using the same profile, the same stress level in the material would be maintained. Simply scaling up the blades of filter zero would require blades 6 mm thick. Each </w:t>
      </w:r>
      <w:r w:rsidR="009E246E">
        <w:t xml:space="preserve">would be </w:t>
      </w:r>
      <w:r w:rsidR="00BF16CA">
        <w:t xml:space="preserve">carrying 158 kg.  Only 5 mm thick </w:t>
      </w:r>
      <w:proofErr w:type="spellStart"/>
      <w:r w:rsidR="00BF16CA">
        <w:t>maraging</w:t>
      </w:r>
      <w:proofErr w:type="spellEnd"/>
      <w:r w:rsidR="00BF16CA">
        <w:t xml:space="preserve"> is readily available, for a load of 73 kg per blade, which over 9 blades </w:t>
      </w:r>
      <w:r w:rsidR="009E246E">
        <w:t xml:space="preserve">120 mm wide at the base </w:t>
      </w:r>
      <w:r w:rsidR="00BF16CA">
        <w:t xml:space="preserve">makes 657 kg. </w:t>
      </w:r>
      <w:r w:rsidR="009E246E">
        <w:t xml:space="preserve">The width of the blades is not scaled up because there is no need to carry so </w:t>
      </w:r>
      <w:proofErr w:type="gramStart"/>
      <w:r w:rsidR="009E246E">
        <w:t>much load</w:t>
      </w:r>
      <w:proofErr w:type="gramEnd"/>
      <w:r w:rsidR="009E246E">
        <w:t>.</w:t>
      </w:r>
      <w:r w:rsidR="00BF16CA">
        <w:t xml:space="preserve">  Profile style C is tentatively retained, </w:t>
      </w:r>
      <w:r>
        <w:t xml:space="preserve">the </w:t>
      </w:r>
      <w:r w:rsidR="00BF16CA">
        <w:t xml:space="preserve">definitive </w:t>
      </w:r>
      <w:r w:rsidR="009E246E">
        <w:t>choice between style A, B, or C</w:t>
      </w:r>
      <w:r>
        <w:t xml:space="preserve"> will be made after tests with the standard filter prototype presently in production w</w:t>
      </w:r>
      <w:r w:rsidR="00BF16CA">
        <w:t>ith all three choices of blades.</w:t>
      </w:r>
      <w:r>
        <w:t xml:space="preserve"> </w:t>
      </w:r>
    </w:p>
    <w:p w:rsidR="00865B0B" w:rsidRDefault="003301DF" w:rsidP="003375D0">
      <w:r>
        <w:t>The nominal load per blade (adjustable by tuning the width of some of the bla</w:t>
      </w:r>
      <w:r w:rsidR="00BF16CA">
        <w:t>des) is 73</w:t>
      </w:r>
      <w:r>
        <w:t xml:space="preserve"> kg per blade, which means that </w:t>
      </w:r>
      <w:r w:rsidR="002D52D4">
        <w:t xml:space="preserve">only </w:t>
      </w:r>
      <w:r w:rsidR="00BF16CA">
        <w:t>9</w:t>
      </w:r>
      <w:r w:rsidR="001A51B1">
        <w:t xml:space="preserve"> of the</w:t>
      </w:r>
      <w:r>
        <w:t xml:space="preserve"> 12 blades need to be implemented in the filter.</w:t>
      </w:r>
      <w:r w:rsidR="001A51B1">
        <w:t xml:space="preserve">  </w:t>
      </w:r>
    </w:p>
    <w:p w:rsidR="003375D0" w:rsidRDefault="003375D0" w:rsidP="003375D0">
      <w:r>
        <w:t>Besides the dimensions, the main differences of filter zero from the standard filter are the lack of the external shell, the presence of an angular tuning mechanism on the keystone, used to tune mirror yaw by rotating the entire attenuation chain from its top, and the space to introduce a platform above the keystone to mount a vertical accelerometer, if a suitably sensitive one will be developed.</w:t>
      </w:r>
    </w:p>
    <w:p w:rsidR="001A51B1" w:rsidRPr="003375D0" w:rsidRDefault="001A51B1">
      <w:pPr>
        <w:rPr>
          <w:b/>
        </w:rPr>
      </w:pPr>
    </w:p>
    <w:p w:rsidR="001A51B1" w:rsidRDefault="003375D0">
      <w:r>
        <w:rPr>
          <w:noProof/>
        </w:rPr>
        <w:drawing>
          <wp:inline distT="0" distB="0" distL="0" distR="0">
            <wp:extent cx="2428084" cy="1828800"/>
            <wp:effectExtent l="25400" t="0" r="10316" b="0"/>
            <wp:docPr id="3" name="Picture 2" descr="::rottion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tion view.png"/>
                    <pic:cNvPicPr>
                      <a:picLocks noChangeAspect="1" noChangeArrowheads="1"/>
                    </pic:cNvPicPr>
                  </pic:nvPicPr>
                  <pic:blipFill>
                    <a:blip r:embed="rId8"/>
                    <a:srcRect/>
                    <a:stretch>
                      <a:fillRect/>
                    </a:stretch>
                  </pic:blipFill>
                  <pic:spPr bwMode="auto">
                    <a:xfrm>
                      <a:off x="0" y="0"/>
                      <a:ext cx="2428084" cy="1828800"/>
                    </a:xfrm>
                    <a:prstGeom prst="rect">
                      <a:avLst/>
                    </a:prstGeom>
                    <a:noFill/>
                    <a:ln w="9525">
                      <a:noFill/>
                      <a:miter lim="800000"/>
                      <a:headEnd/>
                      <a:tailEnd/>
                    </a:ln>
                  </pic:spPr>
                </pic:pic>
              </a:graphicData>
            </a:graphic>
          </wp:inline>
        </w:drawing>
      </w:r>
      <w:r w:rsidR="00E115C6">
        <w:rPr>
          <w:noProof/>
        </w:rPr>
        <w:drawing>
          <wp:inline distT="0" distB="0" distL="0" distR="0">
            <wp:extent cx="1234302" cy="1968500"/>
            <wp:effectExtent l="25400" t="0" r="10298" b="0"/>
            <wp:docPr id="5" name="Picture 5" descr=":gianni F0 old:last:Screen shot 2010-12-27 at 12.0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nni F0 old:last:Screen shot 2010-12-27 at 12.07.30 PM.png"/>
                    <pic:cNvPicPr>
                      <a:picLocks noChangeAspect="1" noChangeArrowheads="1"/>
                    </pic:cNvPicPr>
                  </pic:nvPicPr>
                  <pic:blipFill>
                    <a:blip r:embed="rId9"/>
                    <a:srcRect/>
                    <a:stretch>
                      <a:fillRect/>
                    </a:stretch>
                  </pic:blipFill>
                  <pic:spPr bwMode="auto">
                    <a:xfrm>
                      <a:off x="0" y="0"/>
                      <a:ext cx="1235137" cy="1969831"/>
                    </a:xfrm>
                    <a:prstGeom prst="rect">
                      <a:avLst/>
                    </a:prstGeom>
                    <a:noFill/>
                    <a:ln w="9525">
                      <a:noFill/>
                      <a:miter lim="800000"/>
                      <a:headEnd/>
                      <a:tailEnd/>
                    </a:ln>
                  </pic:spPr>
                </pic:pic>
              </a:graphicData>
            </a:graphic>
          </wp:inline>
        </w:drawing>
      </w:r>
    </w:p>
    <w:p w:rsidR="003375D0" w:rsidRPr="00865B0B" w:rsidRDefault="0063276B">
      <w:pPr>
        <w:rPr>
          <w:sz w:val="22"/>
        </w:rPr>
      </w:pPr>
      <w:r w:rsidRPr="00865B0B">
        <w:rPr>
          <w:sz w:val="22"/>
        </w:rPr>
        <w:t>Figure 2</w:t>
      </w:r>
      <w:r w:rsidR="001A51B1" w:rsidRPr="00865B0B">
        <w:rPr>
          <w:sz w:val="22"/>
        </w:rPr>
        <w:t>:  Schematic view of the</w:t>
      </w:r>
      <w:r w:rsidR="003375D0" w:rsidRPr="00865B0B">
        <w:rPr>
          <w:sz w:val="22"/>
        </w:rPr>
        <w:t xml:space="preserve"> rotational mechanics in the keystone of</w:t>
      </w:r>
      <w:r w:rsidR="001A51B1" w:rsidRPr="00865B0B">
        <w:rPr>
          <w:sz w:val="22"/>
        </w:rPr>
        <w:t xml:space="preserve"> filter zero.</w:t>
      </w:r>
      <w:r w:rsidR="00E115C6" w:rsidRPr="00865B0B">
        <w:rPr>
          <w:sz w:val="22"/>
        </w:rPr>
        <w:t xml:space="preserve"> </w:t>
      </w:r>
    </w:p>
    <w:p w:rsidR="003375D0" w:rsidRPr="00865B0B" w:rsidRDefault="003375D0" w:rsidP="003375D0">
      <w:pPr>
        <w:rPr>
          <w:sz w:val="22"/>
        </w:rPr>
      </w:pPr>
      <w:r w:rsidRPr="00865B0B">
        <w:rPr>
          <w:sz w:val="22"/>
        </w:rPr>
        <w:t xml:space="preserve">A </w:t>
      </w:r>
      <w:proofErr w:type="spellStart"/>
      <w:r w:rsidRPr="00865B0B">
        <w:rPr>
          <w:sz w:val="22"/>
        </w:rPr>
        <w:t>picomotor</w:t>
      </w:r>
      <w:proofErr w:type="spellEnd"/>
      <w:r w:rsidRPr="00865B0B">
        <w:rPr>
          <w:sz w:val="22"/>
        </w:rPr>
        <w:t xml:space="preserve"> screw (left image, brown) </w:t>
      </w:r>
      <w:proofErr w:type="gramStart"/>
      <w:r w:rsidRPr="00865B0B">
        <w:rPr>
          <w:sz w:val="22"/>
        </w:rPr>
        <w:t>push</w:t>
      </w:r>
      <w:proofErr w:type="gramEnd"/>
      <w:r w:rsidRPr="00865B0B">
        <w:rPr>
          <w:sz w:val="22"/>
        </w:rPr>
        <w:t xml:space="preserve"> on a circular clamp (yellow) attached on the rotating cup of the filter.</w:t>
      </w:r>
      <w:r w:rsidR="0063276B" w:rsidRPr="00865B0B">
        <w:rPr>
          <w:sz w:val="22"/>
        </w:rPr>
        <w:t xml:space="preserve"> </w:t>
      </w:r>
      <w:r w:rsidR="00E115C6" w:rsidRPr="00865B0B">
        <w:rPr>
          <w:sz w:val="22"/>
        </w:rPr>
        <w:t>Above the keystone (</w:t>
      </w:r>
      <w:r w:rsidRPr="00865B0B">
        <w:rPr>
          <w:sz w:val="22"/>
        </w:rPr>
        <w:t xml:space="preserve">right image, </w:t>
      </w:r>
      <w:r w:rsidR="00E115C6" w:rsidRPr="00865B0B">
        <w:rPr>
          <w:sz w:val="22"/>
        </w:rPr>
        <w:t>dark blue) there is a thrust ball bearing (red), which in its turn supports a rotatable cup (brown)</w:t>
      </w:r>
      <w:r w:rsidRPr="00865B0B">
        <w:rPr>
          <w:sz w:val="22"/>
        </w:rPr>
        <w:t>,</w:t>
      </w:r>
      <w:r w:rsidR="00E115C6" w:rsidRPr="00865B0B">
        <w:rPr>
          <w:sz w:val="22"/>
        </w:rPr>
        <w:t xml:space="preserve"> which </w:t>
      </w:r>
      <w:r w:rsidR="00865B0B" w:rsidRPr="00865B0B">
        <w:rPr>
          <w:sz w:val="22"/>
        </w:rPr>
        <w:t>is</w:t>
      </w:r>
      <w:r w:rsidR="00E115C6" w:rsidRPr="00865B0B">
        <w:rPr>
          <w:sz w:val="22"/>
        </w:rPr>
        <w:t xml:space="preserve"> </w:t>
      </w:r>
      <w:r w:rsidRPr="00865B0B">
        <w:rPr>
          <w:sz w:val="22"/>
        </w:rPr>
        <w:t>grabbed</w:t>
      </w:r>
      <w:r w:rsidR="00E115C6" w:rsidRPr="00865B0B">
        <w:rPr>
          <w:sz w:val="22"/>
        </w:rPr>
        <w:t xml:space="preserve"> by </w:t>
      </w:r>
      <w:r w:rsidRPr="00865B0B">
        <w:rPr>
          <w:sz w:val="22"/>
        </w:rPr>
        <w:t>the clamp</w:t>
      </w:r>
      <w:r w:rsidR="00E115C6" w:rsidRPr="00865B0B">
        <w:rPr>
          <w:sz w:val="22"/>
        </w:rPr>
        <w:t xml:space="preserve"> (light green).</w:t>
      </w:r>
      <w:r w:rsidRPr="00865B0B">
        <w:rPr>
          <w:sz w:val="22"/>
        </w:rPr>
        <w:t xml:space="preserve"> The</w:t>
      </w:r>
      <w:r w:rsidR="00E8044E" w:rsidRPr="00865B0B">
        <w:rPr>
          <w:sz w:val="22"/>
        </w:rPr>
        <w:t xml:space="preserve"> rotating clamp is pushed against the </w:t>
      </w:r>
      <w:proofErr w:type="spellStart"/>
      <w:r w:rsidR="00E8044E" w:rsidRPr="00865B0B">
        <w:rPr>
          <w:sz w:val="22"/>
        </w:rPr>
        <w:t>picomotor</w:t>
      </w:r>
      <w:proofErr w:type="spellEnd"/>
      <w:r w:rsidR="00E8044E" w:rsidRPr="00865B0B">
        <w:rPr>
          <w:sz w:val="22"/>
        </w:rPr>
        <w:t xml:space="preserve"> screw by a spiral spring mounted around the </w:t>
      </w:r>
      <w:proofErr w:type="gramStart"/>
      <w:r w:rsidR="00E8044E" w:rsidRPr="00865B0B">
        <w:rPr>
          <w:sz w:val="22"/>
        </w:rPr>
        <w:t>cup,</w:t>
      </w:r>
      <w:proofErr w:type="gramEnd"/>
      <w:r w:rsidR="00E8044E" w:rsidRPr="00865B0B">
        <w:rPr>
          <w:sz w:val="22"/>
        </w:rPr>
        <w:t xml:space="preserve"> the</w:t>
      </w:r>
      <w:r w:rsidRPr="00865B0B">
        <w:rPr>
          <w:sz w:val="22"/>
        </w:rPr>
        <w:t xml:space="preserve"> thrust bearing would have ceramic balls to avoid cold welding under vacuum. </w:t>
      </w:r>
    </w:p>
    <w:p w:rsidR="00E115C6" w:rsidRPr="00865B0B" w:rsidRDefault="00E115C6">
      <w:pPr>
        <w:rPr>
          <w:sz w:val="22"/>
        </w:rPr>
      </w:pPr>
      <w:r w:rsidRPr="00865B0B">
        <w:rPr>
          <w:sz w:val="22"/>
        </w:rPr>
        <w:t xml:space="preserve">  The wire (fuchsia) hangs from the bottom of the cup with the usual keyhole arrangement.</w:t>
      </w:r>
    </w:p>
    <w:p w:rsidR="00292780" w:rsidRPr="00865B0B" w:rsidRDefault="00292780">
      <w:pPr>
        <w:rPr>
          <w:sz w:val="22"/>
        </w:rPr>
      </w:pPr>
      <w:r w:rsidRPr="00865B0B">
        <w:rPr>
          <w:sz w:val="22"/>
        </w:rPr>
        <w:t xml:space="preserve">Attached to the </w:t>
      </w:r>
      <w:proofErr w:type="spellStart"/>
      <w:r w:rsidRPr="00865B0B">
        <w:rPr>
          <w:sz w:val="22"/>
        </w:rPr>
        <w:t>baseplate</w:t>
      </w:r>
      <w:proofErr w:type="spellEnd"/>
      <w:r w:rsidRPr="00865B0B">
        <w:rPr>
          <w:sz w:val="22"/>
        </w:rPr>
        <w:t xml:space="preserve"> (light green) there is a range limiter ring (orange).  The lower end limiting is tuned via three range limiter threaded rod</w:t>
      </w:r>
      <w:r w:rsidR="003375D0" w:rsidRPr="00865B0B">
        <w:rPr>
          <w:sz w:val="22"/>
        </w:rPr>
        <w:t>s</w:t>
      </w:r>
      <w:r w:rsidRPr="00865B0B">
        <w:rPr>
          <w:sz w:val="22"/>
        </w:rPr>
        <w:t xml:space="preserve"> (violet) </w:t>
      </w:r>
      <w:proofErr w:type="gramStart"/>
      <w:r w:rsidRPr="00865B0B">
        <w:rPr>
          <w:sz w:val="22"/>
        </w:rPr>
        <w:t>while the upper end limitation is performed by three screws</w:t>
      </w:r>
      <w:proofErr w:type="gramEnd"/>
      <w:r w:rsidRPr="00865B0B">
        <w:rPr>
          <w:sz w:val="22"/>
        </w:rPr>
        <w:t xml:space="preserve"> (darker brown).</w:t>
      </w:r>
    </w:p>
    <w:p w:rsidR="0059705C" w:rsidRPr="00865B0B" w:rsidRDefault="00292780">
      <w:pPr>
        <w:rPr>
          <w:sz w:val="22"/>
        </w:rPr>
      </w:pPr>
      <w:r w:rsidRPr="00865B0B">
        <w:rPr>
          <w:sz w:val="22"/>
        </w:rPr>
        <w:t>The coils of the LVDT and voice coil actuator (light blue) are attached below the keystone.</w:t>
      </w:r>
      <w:r w:rsidR="003375D0" w:rsidRPr="00865B0B">
        <w:rPr>
          <w:sz w:val="22"/>
        </w:rPr>
        <w:t xml:space="preserve">  </w:t>
      </w:r>
      <w:r w:rsidRPr="00865B0B">
        <w:rPr>
          <w:sz w:val="22"/>
        </w:rPr>
        <w:t>The permanent magnet and LVDT secondary (orange and brown) are attached to the base plate via six push-pull screws</w:t>
      </w:r>
      <w:r w:rsidR="00865B0B" w:rsidRPr="00865B0B">
        <w:rPr>
          <w:sz w:val="22"/>
        </w:rPr>
        <w:t xml:space="preserve"> to tune positioning and tilt</w:t>
      </w:r>
      <w:r w:rsidR="00865B0B">
        <w:rPr>
          <w:sz w:val="22"/>
        </w:rPr>
        <w:t>.</w:t>
      </w:r>
    </w:p>
    <w:p w:rsidR="0059705C" w:rsidRDefault="0059705C"/>
    <w:p w:rsidR="008C353D" w:rsidRDefault="008C353D"/>
    <w:p w:rsidR="008C353D" w:rsidRDefault="0063276B">
      <w:r>
        <w:rPr>
          <w:noProof/>
        </w:rPr>
        <w:drawing>
          <wp:inline distT="0" distB="0" distL="0" distR="0">
            <wp:extent cx="5480050" cy="2514600"/>
            <wp:effectExtent l="0" t="0" r="0" b="0"/>
            <wp:docPr id="11" name="Picture 10" descr=":gianni F0 old:Filte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anni F0 old:Filter-3.pdf"/>
                    <pic:cNvPicPr>
                      <a:picLocks noChangeAspect="1" noChangeArrowheads="1"/>
                    </pic:cNvPicPr>
                  </pic:nvPicPr>
                  <ve:AlternateContent xmlns:ma="http://schemas.microsoft.com/office/mac/drawingml/2008/main">
                    <ve:Choice Requires="ma">
                      <pic:blipFill>
                        <a:blip r:embed="rId10"/>
                        <a:srcRect t="17705" b="17377"/>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2"/>
                        <a:srcRect t="17705" b="17377"/>
                        <a:stretch>
                          <a:fillRect/>
                        </a:stretch>
                      </pic:blipFill>
                    </ve:Fallback>
                  </ve:AlternateContent>
                  <pic:spPr bwMode="auto">
                    <a:xfrm>
                      <a:off x="0" y="0"/>
                      <a:ext cx="5480050" cy="2514600"/>
                    </a:xfrm>
                    <a:prstGeom prst="rect">
                      <a:avLst/>
                    </a:prstGeom>
                    <a:noFill/>
                    <a:ln w="9525">
                      <a:noFill/>
                      <a:miter lim="800000"/>
                      <a:headEnd/>
                      <a:tailEnd/>
                    </a:ln>
                  </pic:spPr>
                </pic:pic>
              </a:graphicData>
            </a:graphic>
          </wp:inline>
        </w:drawing>
      </w:r>
    </w:p>
    <w:p w:rsidR="007E24CA" w:rsidRPr="00593C74" w:rsidRDefault="00865B0B">
      <w:pPr>
        <w:rPr>
          <w:sz w:val="20"/>
        </w:rPr>
      </w:pPr>
      <w:r w:rsidRPr="00593C74">
        <w:rPr>
          <w:sz w:val="20"/>
        </w:rPr>
        <w:t>Figure 3</w:t>
      </w:r>
      <w:r w:rsidR="00E8044E" w:rsidRPr="00593C74">
        <w:rPr>
          <w:sz w:val="20"/>
        </w:rPr>
        <w:t>:  Filter zero b</w:t>
      </w:r>
      <w:r w:rsidR="0063276B" w:rsidRPr="00593C74">
        <w:rPr>
          <w:sz w:val="20"/>
        </w:rPr>
        <w:t>lade design</w:t>
      </w:r>
      <w:r w:rsidRPr="00593C74">
        <w:rPr>
          <w:sz w:val="20"/>
        </w:rPr>
        <w:t xml:space="preserve">.  </w:t>
      </w:r>
      <w:r w:rsidR="00593C74" w:rsidRPr="00593C74">
        <w:rPr>
          <w:sz w:val="20"/>
        </w:rPr>
        <w:t xml:space="preserve">This design is the TAMA design improved by </w:t>
      </w:r>
      <w:proofErr w:type="spellStart"/>
      <w:r w:rsidR="00593C74" w:rsidRPr="00593C74">
        <w:rPr>
          <w:sz w:val="20"/>
        </w:rPr>
        <w:t>M.Beker</w:t>
      </w:r>
      <w:proofErr w:type="spellEnd"/>
      <w:r w:rsidR="00593C74" w:rsidRPr="00593C74">
        <w:rPr>
          <w:sz w:val="20"/>
        </w:rPr>
        <w:t xml:space="preserve"> of NIKHEF to further </w:t>
      </w:r>
      <w:proofErr w:type="spellStart"/>
      <w:r w:rsidR="00593C74" w:rsidRPr="00593C74">
        <w:rPr>
          <w:sz w:val="20"/>
        </w:rPr>
        <w:t>uniformize</w:t>
      </w:r>
      <w:proofErr w:type="spellEnd"/>
      <w:r w:rsidR="00593C74" w:rsidRPr="00593C74">
        <w:rPr>
          <w:sz w:val="20"/>
        </w:rPr>
        <w:t xml:space="preserve"> the stress along the blade and reduce the peak stress.</w:t>
      </w:r>
    </w:p>
    <w:p w:rsidR="007E24CA" w:rsidRDefault="007E24CA"/>
    <w:p w:rsidR="007E24CA" w:rsidRDefault="007E24CA">
      <w:r>
        <w:rPr>
          <w:noProof/>
        </w:rPr>
        <w:drawing>
          <wp:inline distT="0" distB="0" distL="0" distR="0">
            <wp:extent cx="4767067" cy="4114800"/>
            <wp:effectExtent l="25400" t="0" r="8133" b="0"/>
            <wp:docPr id="8" name="Picture 3" descr="::Screen shot 2011-01-25 at 12.0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1-01-25 at 12.01.22 PM.png"/>
                    <pic:cNvPicPr>
                      <a:picLocks noChangeAspect="1" noChangeArrowheads="1"/>
                    </pic:cNvPicPr>
                  </pic:nvPicPr>
                  <pic:blipFill>
                    <a:blip r:embed="rId13"/>
                    <a:srcRect/>
                    <a:stretch>
                      <a:fillRect/>
                    </a:stretch>
                  </pic:blipFill>
                  <pic:spPr bwMode="auto">
                    <a:xfrm>
                      <a:off x="0" y="0"/>
                      <a:ext cx="4767067" cy="4114800"/>
                    </a:xfrm>
                    <a:prstGeom prst="rect">
                      <a:avLst/>
                    </a:prstGeom>
                    <a:noFill/>
                    <a:ln w="9525">
                      <a:noFill/>
                      <a:miter lim="800000"/>
                      <a:headEnd/>
                      <a:tailEnd/>
                    </a:ln>
                  </pic:spPr>
                </pic:pic>
              </a:graphicData>
            </a:graphic>
          </wp:inline>
        </w:drawing>
      </w:r>
    </w:p>
    <w:p w:rsidR="007E24CA" w:rsidRPr="00593C74" w:rsidRDefault="007E24CA">
      <w:pPr>
        <w:rPr>
          <w:sz w:val="20"/>
        </w:rPr>
      </w:pPr>
    </w:p>
    <w:p w:rsidR="007E24CA" w:rsidRPr="00593C74" w:rsidRDefault="00865B0B">
      <w:pPr>
        <w:rPr>
          <w:sz w:val="20"/>
        </w:rPr>
      </w:pPr>
      <w:r w:rsidRPr="00593C74">
        <w:rPr>
          <w:sz w:val="20"/>
        </w:rPr>
        <w:t>Figure 4:stepper motor controlled horizontal tuning springs</w:t>
      </w:r>
      <w:r w:rsidR="00593C74" w:rsidRPr="00593C74">
        <w:rPr>
          <w:sz w:val="20"/>
        </w:rPr>
        <w:t xml:space="preserve">.  This design is borrowed by the AEI optical bench design.  Leaf blades are used instead of helical blades to tune the working point of the Inverted pendulum bench.  The pink </w:t>
      </w:r>
      <w:proofErr w:type="spellStart"/>
      <w:r w:rsidR="00593C74" w:rsidRPr="00593C74">
        <w:rPr>
          <w:sz w:val="20"/>
        </w:rPr>
        <w:t>braket</w:t>
      </w:r>
      <w:proofErr w:type="spellEnd"/>
      <w:r w:rsidR="00593C74" w:rsidRPr="00593C74">
        <w:rPr>
          <w:sz w:val="20"/>
        </w:rPr>
        <w:t xml:space="preserve"> are for transport only.  The green plate moves with the IP table, the stepper motor </w:t>
      </w:r>
      <w:proofErr w:type="gramStart"/>
      <w:r w:rsidR="00593C74" w:rsidRPr="00593C74">
        <w:rPr>
          <w:sz w:val="20"/>
        </w:rPr>
        <w:t>is</w:t>
      </w:r>
      <w:proofErr w:type="gramEnd"/>
      <w:r w:rsidR="00593C74" w:rsidRPr="00593C74">
        <w:rPr>
          <w:sz w:val="20"/>
        </w:rPr>
        <w:t xml:space="preserve"> bolted to ground.  A similar design, with a single blade, is used to set the GAS filter static working point.</w:t>
      </w:r>
    </w:p>
    <w:p w:rsidR="007E24CA" w:rsidRPr="00593C74" w:rsidRDefault="007E24CA">
      <w:pPr>
        <w:rPr>
          <w:sz w:val="20"/>
        </w:rPr>
      </w:pPr>
    </w:p>
    <w:p w:rsidR="008E2FC7" w:rsidRDefault="007E24CA">
      <w:r>
        <w:rPr>
          <w:noProof/>
        </w:rPr>
        <w:drawing>
          <wp:inline distT="0" distB="0" distL="0" distR="0">
            <wp:extent cx="1828800" cy="1676400"/>
            <wp:effectExtent l="25400" t="0" r="0" b="0"/>
            <wp:docPr id="7" name="Picture 4" descr="::Screen shot 2011-01-25 at 12.02.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1-01-25 at 12.02.36 PM.png"/>
                    <pic:cNvPicPr>
                      <a:picLocks noChangeAspect="1" noChangeArrowheads="1"/>
                    </pic:cNvPicPr>
                  </pic:nvPicPr>
                  <pic:blipFill>
                    <a:blip r:embed="rId14"/>
                    <a:srcRect/>
                    <a:stretch>
                      <a:fillRect/>
                    </a:stretch>
                  </pic:blipFill>
                  <pic:spPr bwMode="auto">
                    <a:xfrm>
                      <a:off x="0" y="0"/>
                      <a:ext cx="1828800" cy="1676400"/>
                    </a:xfrm>
                    <a:prstGeom prst="rect">
                      <a:avLst/>
                    </a:prstGeom>
                    <a:noFill/>
                    <a:ln w="9525">
                      <a:noFill/>
                      <a:miter lim="800000"/>
                      <a:headEnd/>
                      <a:tailEnd/>
                    </a:ln>
                  </pic:spPr>
                </pic:pic>
              </a:graphicData>
            </a:graphic>
          </wp:inline>
        </w:drawing>
      </w:r>
      <w:r w:rsidR="00B51CA3">
        <w:rPr>
          <w:noProof/>
        </w:rPr>
        <w:drawing>
          <wp:inline distT="0" distB="0" distL="0" distR="0">
            <wp:extent cx="3200400" cy="1852083"/>
            <wp:effectExtent l="0" t="0" r="0" b="0"/>
            <wp:docPr id="6" name="Picture 3" descr=":0500-assembly LVDT-actuator:temp LVDT-actuat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00-assembly LVDT-actuator:temp LVDT-actuator.pdf"/>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6"/>
                        <a:srcRect/>
                        <a:stretch>
                          <a:fillRect/>
                        </a:stretch>
                      </pic:blipFill>
                    </ve:Fallback>
                  </ve:AlternateContent>
                  <pic:spPr bwMode="auto">
                    <a:xfrm>
                      <a:off x="0" y="0"/>
                      <a:ext cx="3200400" cy="1852083"/>
                    </a:xfrm>
                    <a:prstGeom prst="rect">
                      <a:avLst/>
                    </a:prstGeom>
                    <a:noFill/>
                    <a:ln w="9525">
                      <a:noFill/>
                      <a:miter lim="800000"/>
                      <a:headEnd/>
                      <a:tailEnd/>
                    </a:ln>
                  </pic:spPr>
                </pic:pic>
              </a:graphicData>
            </a:graphic>
          </wp:inline>
        </w:drawing>
      </w:r>
    </w:p>
    <w:p w:rsidR="00593C74" w:rsidRPr="00593C74" w:rsidRDefault="008E2FC7">
      <w:pPr>
        <w:rPr>
          <w:sz w:val="20"/>
        </w:rPr>
      </w:pPr>
      <w:proofErr w:type="gramStart"/>
      <w:r w:rsidRPr="00593C74">
        <w:rPr>
          <w:sz w:val="20"/>
        </w:rPr>
        <w:t>Figure 5</w:t>
      </w:r>
      <w:r w:rsidR="00593C74" w:rsidRPr="00593C74">
        <w:rPr>
          <w:sz w:val="20"/>
        </w:rPr>
        <w:t>:  LVDT-Actuator unit for the Inverted pendulum tuning.</w:t>
      </w:r>
      <w:proofErr w:type="gramEnd"/>
    </w:p>
    <w:p w:rsidR="00B51CA3" w:rsidRPr="00593C74" w:rsidRDefault="00593C74">
      <w:pPr>
        <w:rPr>
          <w:sz w:val="20"/>
        </w:rPr>
      </w:pPr>
      <w:r w:rsidRPr="00593C74">
        <w:rPr>
          <w:sz w:val="20"/>
        </w:rPr>
        <w:t>The back panel is for transport only.</w:t>
      </w:r>
    </w:p>
    <w:p w:rsidR="00FC5555" w:rsidRDefault="00B51CA3">
      <w:r>
        <w:rPr>
          <w:noProof/>
        </w:rPr>
        <w:drawing>
          <wp:inline distT="0" distB="0" distL="0" distR="0">
            <wp:extent cx="4701850" cy="5486400"/>
            <wp:effectExtent l="25400" t="0" r="0" b="0"/>
            <wp:docPr id="2" name="Picture 1" descr="::Screen shot 2011-01-30 at 8.42.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1-01-30 at 8.42.27 AM.png"/>
                    <pic:cNvPicPr>
                      <a:picLocks noChangeAspect="1" noChangeArrowheads="1"/>
                    </pic:cNvPicPr>
                  </pic:nvPicPr>
                  <pic:blipFill>
                    <a:blip r:embed="rId17"/>
                    <a:srcRect/>
                    <a:stretch>
                      <a:fillRect/>
                    </a:stretch>
                  </pic:blipFill>
                  <pic:spPr bwMode="auto">
                    <a:xfrm>
                      <a:off x="0" y="0"/>
                      <a:ext cx="4701850" cy="5486400"/>
                    </a:xfrm>
                    <a:prstGeom prst="rect">
                      <a:avLst/>
                    </a:prstGeom>
                    <a:noFill/>
                    <a:ln w="9525">
                      <a:noFill/>
                      <a:miter lim="800000"/>
                      <a:headEnd/>
                      <a:tailEnd/>
                    </a:ln>
                  </pic:spPr>
                </pic:pic>
              </a:graphicData>
            </a:graphic>
          </wp:inline>
        </w:drawing>
      </w:r>
    </w:p>
    <w:p w:rsidR="00593C74" w:rsidRPr="00593C74" w:rsidRDefault="00593C74">
      <w:pPr>
        <w:rPr>
          <w:sz w:val="20"/>
        </w:rPr>
      </w:pPr>
      <w:r w:rsidRPr="00593C74">
        <w:rPr>
          <w:sz w:val="20"/>
        </w:rPr>
        <w:t xml:space="preserve">Figure 6:  Inverted pendulum configuration complete </w:t>
      </w:r>
      <w:proofErr w:type="gramStart"/>
      <w:r w:rsidRPr="00593C74">
        <w:rPr>
          <w:sz w:val="20"/>
        </w:rPr>
        <w:t>with  center</w:t>
      </w:r>
      <w:proofErr w:type="gramEnd"/>
      <w:r w:rsidRPr="00593C74">
        <w:rPr>
          <w:sz w:val="20"/>
        </w:rPr>
        <w:t xml:space="preserve"> of percussion compensation counterweights and resonance damping magnets.  This design is borrowed from HAM- and AEI-SAS.</w:t>
      </w:r>
    </w:p>
    <w:p w:rsidR="00FC5555" w:rsidRDefault="00FC5555"/>
    <w:p w:rsidR="00B51CA3" w:rsidRDefault="00B51CA3"/>
    <w:p w:rsidR="00A467B1" w:rsidRDefault="00A467B1">
      <w:r w:rsidRPr="00A467B1">
        <w:rPr>
          <w:noProof/>
        </w:rPr>
        <w:drawing>
          <wp:inline distT="0" distB="0" distL="0" distR="0">
            <wp:extent cx="2743200" cy="2580149"/>
            <wp:effectExtent l="25400" t="0" r="0" b="0"/>
            <wp:docPr id="18" name="Picture 5" descr="::Screen shot 2011-01-30 at 8.50.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1-01-30 at 8.50.44 AM.png"/>
                    <pic:cNvPicPr>
                      <a:picLocks noChangeAspect="1" noChangeArrowheads="1"/>
                    </pic:cNvPicPr>
                  </pic:nvPicPr>
                  <pic:blipFill>
                    <a:blip r:embed="rId18"/>
                    <a:srcRect/>
                    <a:stretch>
                      <a:fillRect/>
                    </a:stretch>
                  </pic:blipFill>
                  <pic:spPr bwMode="auto">
                    <a:xfrm>
                      <a:off x="0" y="0"/>
                      <a:ext cx="2743200" cy="2580149"/>
                    </a:xfrm>
                    <a:prstGeom prst="rect">
                      <a:avLst/>
                    </a:prstGeom>
                    <a:noFill/>
                    <a:ln w="9525">
                      <a:noFill/>
                      <a:miter lim="800000"/>
                      <a:headEnd/>
                      <a:tailEnd/>
                    </a:ln>
                  </pic:spPr>
                </pic:pic>
              </a:graphicData>
            </a:graphic>
          </wp:inline>
        </w:drawing>
      </w:r>
      <w:r w:rsidR="006C35CF">
        <w:rPr>
          <w:noProof/>
        </w:rPr>
        <w:drawing>
          <wp:inline distT="0" distB="0" distL="0" distR="0">
            <wp:extent cx="2548467" cy="3200400"/>
            <wp:effectExtent l="25400" t="0" r="0" b="0"/>
            <wp:docPr id="10" name="Picture 4" descr="::Screen shot 2011-01-30 at 8.5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1-01-30 at 8.50.11 AM.png"/>
                    <pic:cNvPicPr>
                      <a:picLocks noChangeAspect="1" noChangeArrowheads="1"/>
                    </pic:cNvPicPr>
                  </pic:nvPicPr>
                  <pic:blipFill>
                    <a:blip r:embed="rId19"/>
                    <a:srcRect/>
                    <a:stretch>
                      <a:fillRect/>
                    </a:stretch>
                  </pic:blipFill>
                  <pic:spPr bwMode="auto">
                    <a:xfrm>
                      <a:off x="0" y="0"/>
                      <a:ext cx="2548467" cy="3200400"/>
                    </a:xfrm>
                    <a:prstGeom prst="rect">
                      <a:avLst/>
                    </a:prstGeom>
                    <a:noFill/>
                    <a:ln w="9525">
                      <a:noFill/>
                      <a:miter lim="800000"/>
                      <a:headEnd/>
                      <a:tailEnd/>
                    </a:ln>
                  </pic:spPr>
                </pic:pic>
              </a:graphicData>
            </a:graphic>
          </wp:inline>
        </w:drawing>
      </w:r>
    </w:p>
    <w:p w:rsidR="00B51CA3" w:rsidRPr="00663000" w:rsidRDefault="00A467B1">
      <w:pPr>
        <w:rPr>
          <w:sz w:val="20"/>
        </w:rPr>
      </w:pPr>
      <w:proofErr w:type="gramStart"/>
      <w:r w:rsidRPr="00663000">
        <w:rPr>
          <w:sz w:val="20"/>
        </w:rPr>
        <w:t xml:space="preserve">Figure </w:t>
      </w:r>
      <w:r w:rsidR="00663000" w:rsidRPr="00663000">
        <w:rPr>
          <w:sz w:val="20"/>
        </w:rPr>
        <w:t xml:space="preserve"> 7</w:t>
      </w:r>
      <w:proofErr w:type="gramEnd"/>
      <w:r w:rsidR="00663000" w:rsidRPr="00663000">
        <w:rPr>
          <w:sz w:val="20"/>
        </w:rPr>
        <w:t xml:space="preserve">:  Left, blade pre-stressing fixture, in preparation to mounting the </w:t>
      </w:r>
      <w:proofErr w:type="spellStart"/>
      <w:r w:rsidR="00663000" w:rsidRPr="00663000">
        <w:rPr>
          <w:sz w:val="20"/>
        </w:rPr>
        <w:t>bades</w:t>
      </w:r>
      <w:proofErr w:type="spellEnd"/>
      <w:r w:rsidR="00663000" w:rsidRPr="00663000">
        <w:rPr>
          <w:sz w:val="20"/>
        </w:rPr>
        <w:t xml:space="preserve"> in filter zero.  Right, a special tool holds the keystone in position while blades are mounted on.  Blades are mounted and released in symmetric groups of three to avoid transversal stress on the keystone holder.  After mounting of all blades, the axial stress is transferred from the keystone </w:t>
      </w:r>
      <w:proofErr w:type="spellStart"/>
      <w:r w:rsidR="00663000" w:rsidRPr="00663000">
        <w:rPr>
          <w:sz w:val="20"/>
        </w:rPr>
        <w:t>holting</w:t>
      </w:r>
      <w:proofErr w:type="spellEnd"/>
      <w:r w:rsidR="00663000" w:rsidRPr="00663000">
        <w:rPr>
          <w:sz w:val="20"/>
        </w:rPr>
        <w:t xml:space="preserve"> tool to the range limiter fixture (not shown).</w:t>
      </w:r>
    </w:p>
    <w:p w:rsidR="00B51CA3" w:rsidRPr="00663000" w:rsidRDefault="00B51CA3">
      <w:pPr>
        <w:rPr>
          <w:sz w:val="20"/>
        </w:rPr>
      </w:pPr>
    </w:p>
    <w:p w:rsidR="00A467B1" w:rsidRDefault="00A467B1" w:rsidP="00A467B1">
      <w:r>
        <w:rPr>
          <w:noProof/>
        </w:rPr>
        <w:drawing>
          <wp:inline distT="0" distB="0" distL="0" distR="0">
            <wp:extent cx="2743200" cy="2044700"/>
            <wp:effectExtent l="25400" t="0" r="0" b="0"/>
            <wp:docPr id="16" name="Picture 8" descr="::Screen shot 2011-01-30 at 8.57.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1-01-30 at 8.57.56 AM.png"/>
                    <pic:cNvPicPr>
                      <a:picLocks noChangeAspect="1" noChangeArrowheads="1"/>
                    </pic:cNvPicPr>
                  </pic:nvPicPr>
                  <pic:blipFill>
                    <a:blip r:embed="rId20"/>
                    <a:srcRect/>
                    <a:stretch>
                      <a:fillRect/>
                    </a:stretch>
                  </pic:blipFill>
                  <pic:spPr bwMode="auto">
                    <a:xfrm>
                      <a:off x="0" y="0"/>
                      <a:ext cx="2743200" cy="2044700"/>
                    </a:xfrm>
                    <a:prstGeom prst="rect">
                      <a:avLst/>
                    </a:prstGeom>
                    <a:noFill/>
                    <a:ln w="9525">
                      <a:noFill/>
                      <a:miter lim="800000"/>
                      <a:headEnd/>
                      <a:tailEnd/>
                    </a:ln>
                  </pic:spPr>
                </pic:pic>
              </a:graphicData>
            </a:graphic>
          </wp:inline>
        </w:drawing>
      </w:r>
      <w:r>
        <w:rPr>
          <w:noProof/>
        </w:rPr>
        <w:drawing>
          <wp:inline distT="0" distB="0" distL="0" distR="0">
            <wp:extent cx="2286000" cy="2103438"/>
            <wp:effectExtent l="25400" t="0" r="0" b="0"/>
            <wp:docPr id="17" name="Picture 7" descr="::Screen shot 2011-01-30 at 8.57.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1-01-30 at 8.57.40 AM.png"/>
                    <pic:cNvPicPr>
                      <a:picLocks noChangeAspect="1" noChangeArrowheads="1"/>
                    </pic:cNvPicPr>
                  </pic:nvPicPr>
                  <pic:blipFill>
                    <a:blip r:embed="rId21"/>
                    <a:srcRect/>
                    <a:stretch>
                      <a:fillRect/>
                    </a:stretch>
                  </pic:blipFill>
                  <pic:spPr bwMode="auto">
                    <a:xfrm>
                      <a:off x="0" y="0"/>
                      <a:ext cx="2286000" cy="2103438"/>
                    </a:xfrm>
                    <a:prstGeom prst="rect">
                      <a:avLst/>
                    </a:prstGeom>
                    <a:noFill/>
                    <a:ln w="9525">
                      <a:noFill/>
                      <a:miter lim="800000"/>
                      <a:headEnd/>
                      <a:tailEnd/>
                    </a:ln>
                  </pic:spPr>
                </pic:pic>
              </a:graphicData>
            </a:graphic>
          </wp:inline>
        </w:drawing>
      </w:r>
    </w:p>
    <w:p w:rsidR="00A467B1" w:rsidRDefault="00A467B1" w:rsidP="00A467B1"/>
    <w:p w:rsidR="00AA0F6B" w:rsidRDefault="00663000">
      <w:pPr>
        <w:rPr>
          <w:sz w:val="20"/>
        </w:rPr>
      </w:pPr>
      <w:r w:rsidRPr="00DC4066">
        <w:rPr>
          <w:sz w:val="20"/>
        </w:rPr>
        <w:t xml:space="preserve">Figure 8:  blade stressing procedure.  The blade is mounted on its clamp on the stressing </w:t>
      </w:r>
      <w:proofErr w:type="gramStart"/>
      <w:r w:rsidRPr="00DC4066">
        <w:rPr>
          <w:sz w:val="20"/>
        </w:rPr>
        <w:t>table,</w:t>
      </w:r>
      <w:proofErr w:type="gramEnd"/>
      <w:r w:rsidRPr="00DC4066">
        <w:rPr>
          <w:sz w:val="20"/>
        </w:rPr>
        <w:t xml:space="preserve"> the pre-stressing fixture is secured to the clamp by means of two bolts. A threaded rod with a homo-kinetic joint is attached to the blade’s tip.  Spinning the threaded rod pulls the blade’s tip to the tip of the pre-stressing fixture.  The blade’s tip is clamped to the fixture and the </w:t>
      </w:r>
      <w:proofErr w:type="spellStart"/>
      <w:r w:rsidRPr="00DC4066">
        <w:rPr>
          <w:sz w:val="20"/>
        </w:rPr>
        <w:t>pukking</w:t>
      </w:r>
      <w:proofErr w:type="spellEnd"/>
      <w:r w:rsidRPr="00DC4066">
        <w:rPr>
          <w:sz w:val="20"/>
        </w:rPr>
        <w:t xml:space="preserve"> threaded rod removed.  The clamp is unbolted from the table and the blade-clamp assembly is ready for implementation on the filter.</w:t>
      </w:r>
    </w:p>
    <w:p w:rsidR="00AA0F6B" w:rsidRDefault="00AA0F6B">
      <w:pPr>
        <w:rPr>
          <w:sz w:val="20"/>
        </w:rPr>
      </w:pPr>
    </w:p>
    <w:p w:rsidR="00AA0F6B" w:rsidRDefault="00AA0F6B">
      <w:pPr>
        <w:rPr>
          <w:sz w:val="20"/>
        </w:rPr>
      </w:pPr>
      <w:r>
        <w:rPr>
          <w:noProof/>
          <w:sz w:val="20"/>
        </w:rPr>
        <w:drawing>
          <wp:inline distT="0" distB="0" distL="0" distR="0">
            <wp:extent cx="5480050" cy="3022600"/>
            <wp:effectExtent l="25400" t="0" r="6350" b="0"/>
            <wp:docPr id="4" name="Picture 1" descr=":ragn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gno.pdf"/>
                    <pic:cNvPicPr>
                      <a:picLocks noChangeAspect="1" noChangeArrowheads="1"/>
                    </pic:cNvPicPr>
                  </pic:nvPicPr>
                  <ve:AlternateContent>
                    <ve:Choice xmlns:ma="http://schemas.microsoft.com/office/mac/drawingml/2008/main" Requires="ma">
                      <pic:blipFill>
                        <a:blip r:embed="rId22"/>
                        <a:srcRect/>
                        <a:stretch>
                          <a:fillRect/>
                        </a:stretch>
                      </pic:blipFill>
                    </ve:Choice>
                    <ve:Fallback>
                      <pic:blipFill>
                        <a:blip r:embed="rId23"/>
                        <a:srcRect/>
                        <a:stretch>
                          <a:fillRect/>
                        </a:stretch>
                      </pic:blipFill>
                    </ve:Fallback>
                  </ve:AlternateContent>
                  <pic:spPr bwMode="auto">
                    <a:xfrm>
                      <a:off x="0" y="0"/>
                      <a:ext cx="5480050" cy="3022600"/>
                    </a:xfrm>
                    <a:prstGeom prst="rect">
                      <a:avLst/>
                    </a:prstGeom>
                    <a:noFill/>
                    <a:ln w="9525">
                      <a:noFill/>
                      <a:miter lim="800000"/>
                      <a:headEnd/>
                      <a:tailEnd/>
                    </a:ln>
                  </pic:spPr>
                </pic:pic>
              </a:graphicData>
            </a:graphic>
          </wp:inline>
        </w:drawing>
      </w:r>
    </w:p>
    <w:p w:rsidR="00AA0F6B" w:rsidRDefault="00AA0F6B">
      <w:pPr>
        <w:rPr>
          <w:sz w:val="20"/>
        </w:rPr>
      </w:pPr>
    </w:p>
    <w:p w:rsidR="003301DF" w:rsidRPr="00DC4066" w:rsidRDefault="00AA0F6B">
      <w:pPr>
        <w:rPr>
          <w:sz w:val="20"/>
        </w:rPr>
      </w:pPr>
      <w:r>
        <w:rPr>
          <w:sz w:val="20"/>
        </w:rPr>
        <w:t>Figure 8:  Two spiders are mounted by means of peek wedges on the suspension wire ½ m below a filter and ½ above the next one.  They will guide the electrical wiring draping from the bottom of the upper filter, to the upper spider, to the lower spider, to the lower filter.</w:t>
      </w:r>
    </w:p>
    <w:sectPr w:rsidR="003301DF" w:rsidRPr="00DC4066" w:rsidSect="003301D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301DF"/>
    <w:rsid w:val="00051D30"/>
    <w:rsid w:val="000B7834"/>
    <w:rsid w:val="001A51B1"/>
    <w:rsid w:val="00292780"/>
    <w:rsid w:val="002D52D4"/>
    <w:rsid w:val="003301DF"/>
    <w:rsid w:val="003375D0"/>
    <w:rsid w:val="00442340"/>
    <w:rsid w:val="00593C74"/>
    <w:rsid w:val="0059705C"/>
    <w:rsid w:val="0063276B"/>
    <w:rsid w:val="00663000"/>
    <w:rsid w:val="006C35CF"/>
    <w:rsid w:val="00776306"/>
    <w:rsid w:val="007E24CA"/>
    <w:rsid w:val="00865B0B"/>
    <w:rsid w:val="0086611F"/>
    <w:rsid w:val="008C353D"/>
    <w:rsid w:val="008E2FC7"/>
    <w:rsid w:val="009E246E"/>
    <w:rsid w:val="00A26792"/>
    <w:rsid w:val="00A33DC1"/>
    <w:rsid w:val="00A467B1"/>
    <w:rsid w:val="00AA0F6B"/>
    <w:rsid w:val="00B51CA3"/>
    <w:rsid w:val="00BF16CA"/>
    <w:rsid w:val="00CA2621"/>
    <w:rsid w:val="00CE612F"/>
    <w:rsid w:val="00D257C4"/>
    <w:rsid w:val="00DC4066"/>
    <w:rsid w:val="00E115C6"/>
    <w:rsid w:val="00E203F9"/>
    <w:rsid w:val="00E25228"/>
    <w:rsid w:val="00E760F1"/>
    <w:rsid w:val="00E8044E"/>
    <w:rsid w:val="00F0402A"/>
    <w:rsid w:val="00FC5555"/>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1F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df"/><Relationship Id="rId23" Type="http://schemas.openxmlformats.org/officeDocument/2006/relationships/image" Target="media/image1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df"/><Relationship Id="rId12" Type="http://schemas.openxmlformats.org/officeDocument/2006/relationships/image" Target="media/image8.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df"/><Relationship Id="rId16" Type="http://schemas.openxmlformats.org/officeDocument/2006/relationships/image" Target="media/image91.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ng"/><Relationship Id="rId6" Type="http://schemas.openxmlformats.org/officeDocument/2006/relationships/image" Target="media/image2.pdf"/><Relationship Id="rId7" Type="http://schemas.openxmlformats.org/officeDocument/2006/relationships/image" Target="media/image3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7</Pages>
  <Words>997</Words>
  <Characters>5686</Characters>
  <Application>Microsoft Macintosh Word</Application>
  <DocSecurity>0</DocSecurity>
  <Lines>47</Lines>
  <Paragraphs>11</Paragraphs>
  <ScaleCrop>false</ScaleCrop>
  <Company>caltech</Company>
  <LinksUpToDate>false</LinksUpToDate>
  <CharactersWithSpaces>6982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cp:lastModifiedBy>Riccardo DeSalvo User</cp:lastModifiedBy>
  <cp:revision>17</cp:revision>
  <dcterms:created xsi:type="dcterms:W3CDTF">2010-12-27T17:14:00Z</dcterms:created>
  <dcterms:modified xsi:type="dcterms:W3CDTF">2011-01-30T23:46:00Z</dcterms:modified>
</cp:coreProperties>
</file>